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73EE">
      <w:pPr>
        <w:shd w:val="clear" w:color="auto" w:fill="FFFFFF"/>
        <w:ind w:right="120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ИНФОРМАЦИЯ</w:t>
      </w:r>
    </w:p>
    <w:p w:rsidR="00000000" w:rsidRDefault="004573EE">
      <w:pPr>
        <w:shd w:val="clear" w:color="auto" w:fill="FFFFFF"/>
        <w:spacing w:before="307" w:line="322" w:lineRule="exact"/>
        <w:ind w:right="34" w:firstLine="715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Прокуратурой Бийского </w:t>
      </w:r>
      <w:r>
        <w:rPr>
          <w:rFonts w:eastAsia="Times New Roman"/>
          <w:color w:val="000000"/>
          <w:spacing w:val="2"/>
          <w:sz w:val="28"/>
          <w:szCs w:val="28"/>
        </w:rPr>
        <w:t>района Алтайского края на постоянной основе проводит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ся работа по </w:t>
      </w:r>
      <w:r>
        <w:rPr>
          <w:rFonts w:eastAsia="Times New Roman"/>
          <w:color w:val="000000"/>
          <w:spacing w:val="1"/>
          <w:sz w:val="28"/>
          <w:szCs w:val="28"/>
        </w:rPr>
        <w:t>исполнению трудового законодательства в части оплаты труда.</w:t>
      </w:r>
    </w:p>
    <w:p w:rsidR="00000000" w:rsidRDefault="004573EE">
      <w:pPr>
        <w:shd w:val="clear" w:color="auto" w:fill="FFFFFF"/>
        <w:spacing w:line="322" w:lineRule="exact"/>
        <w:ind w:right="29" w:firstLine="725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>Так за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10 месяцев 2017года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прокуратурой района направлено в суд 268 </w:t>
      </w:r>
      <w:r>
        <w:rPr>
          <w:rFonts w:eastAsia="Times New Roman"/>
          <w:color w:val="000000"/>
          <w:spacing w:val="10"/>
          <w:sz w:val="28"/>
          <w:szCs w:val="28"/>
        </w:rPr>
        <w:t>заявлений в суд на 3 млн. 20 тыс. рублей, которые рассмотр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ены 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удовлетворены. Денежные средства по решению суда выплачены в полном </w:t>
      </w:r>
      <w:r>
        <w:rPr>
          <w:rFonts w:eastAsia="Times New Roman"/>
          <w:color w:val="000000"/>
          <w:spacing w:val="-2"/>
          <w:sz w:val="28"/>
          <w:szCs w:val="28"/>
        </w:rPr>
        <w:t>объё</w:t>
      </w:r>
      <w:r>
        <w:rPr>
          <w:rFonts w:eastAsia="Times New Roman"/>
          <w:color w:val="000000"/>
          <w:spacing w:val="-2"/>
          <w:sz w:val="28"/>
          <w:szCs w:val="28"/>
        </w:rPr>
        <w:t>ме.</w:t>
      </w:r>
    </w:p>
    <w:p w:rsidR="00000000" w:rsidRDefault="004573EE">
      <w:pPr>
        <w:shd w:val="clear" w:color="auto" w:fill="FFFFFF"/>
        <w:spacing w:line="322" w:lineRule="exact"/>
        <w:ind w:right="24" w:firstLine="730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Согласно статье 22 Трудового кодекса РФ, работодатель обязан </w:t>
      </w:r>
      <w:r>
        <w:rPr>
          <w:rFonts w:eastAsia="Times New Roman"/>
          <w:color w:val="000000"/>
          <w:spacing w:val="7"/>
          <w:sz w:val="28"/>
          <w:szCs w:val="28"/>
        </w:rPr>
        <w:t>выплачивать в полном объё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ме причитающуюся работникам заработную </w:t>
      </w:r>
      <w:r>
        <w:rPr>
          <w:rFonts w:eastAsia="Times New Roman"/>
          <w:color w:val="000000"/>
          <w:spacing w:val="6"/>
          <w:sz w:val="28"/>
          <w:szCs w:val="28"/>
        </w:rPr>
        <w:t>плату в сроки, установленные Трудовым кодексом РФ</w:t>
      </w:r>
      <w:r>
        <w:rPr>
          <w:rFonts w:eastAsia="Times New Roman"/>
          <w:color w:val="000000"/>
          <w:spacing w:val="6"/>
          <w:sz w:val="28"/>
          <w:szCs w:val="28"/>
        </w:rPr>
        <w:t xml:space="preserve">, коллективным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договором, правилами внутреннего распорядка организации, трудовыми </w:t>
      </w:r>
      <w:r>
        <w:rPr>
          <w:rFonts w:eastAsia="Times New Roman"/>
          <w:color w:val="000000"/>
          <w:sz w:val="28"/>
          <w:szCs w:val="28"/>
        </w:rPr>
        <w:t>договорами.</w:t>
      </w:r>
    </w:p>
    <w:p w:rsidR="00000000" w:rsidRDefault="004573EE">
      <w:pPr>
        <w:shd w:val="clear" w:color="auto" w:fill="FFFFFF"/>
        <w:spacing w:line="322" w:lineRule="exact"/>
        <w:ind w:right="24" w:firstLine="739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Работодатель обязан соблюдать трудовое законодательство и иные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нормативные правовые акты, содержащие нормы трудового права, </w:t>
      </w:r>
      <w:r>
        <w:rPr>
          <w:rFonts w:eastAsia="Times New Roman"/>
          <w:color w:val="000000"/>
          <w:spacing w:val="2"/>
          <w:sz w:val="28"/>
          <w:szCs w:val="28"/>
        </w:rPr>
        <w:t>локальные нормативные акты, условия ко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ллективного договора, соглашений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и трудовых договоров; исполнять иные обязанности, предусмотренные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трудовым законодательством и иными нормативными правовыми актами,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содержащими нормы трудового права, коллективным договором, </w:t>
      </w:r>
      <w:r>
        <w:rPr>
          <w:rFonts w:eastAsia="Times New Roman"/>
          <w:color w:val="000000"/>
          <w:sz w:val="28"/>
          <w:szCs w:val="28"/>
        </w:rPr>
        <w:t>соглашениями, локальными нормати</w:t>
      </w:r>
      <w:r>
        <w:rPr>
          <w:rFonts w:eastAsia="Times New Roman"/>
          <w:color w:val="000000"/>
          <w:sz w:val="28"/>
          <w:szCs w:val="28"/>
        </w:rPr>
        <w:t>вными актами и трудовыми договорами.</w:t>
      </w:r>
    </w:p>
    <w:p w:rsidR="00000000" w:rsidRDefault="004573EE">
      <w:pPr>
        <w:shd w:val="clear" w:color="auto" w:fill="FFFFFF"/>
        <w:spacing w:line="322" w:lineRule="exact"/>
        <w:ind w:left="10" w:right="19" w:firstLine="739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 xml:space="preserve">Согласно статье 136 Трудового кодекса РФ заработная плата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выплачивается не реже чем каждые полмесяца в день, установленный </w:t>
      </w:r>
      <w:r>
        <w:rPr>
          <w:rFonts w:eastAsia="Times New Roman"/>
          <w:color w:val="000000"/>
          <w:spacing w:val="1"/>
          <w:sz w:val="28"/>
          <w:szCs w:val="28"/>
        </w:rPr>
        <w:t>правилами внутреннего трудового распорядка, коллективным договором, трудовым договором.</w:t>
      </w:r>
    </w:p>
    <w:p w:rsidR="00000000" w:rsidRDefault="004573EE">
      <w:pPr>
        <w:shd w:val="clear" w:color="auto" w:fill="FFFFFF"/>
        <w:spacing w:line="322" w:lineRule="exact"/>
        <w:ind w:left="14" w:right="14" w:firstLine="715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>В соотве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тствии со ст. 4 ТК РФ нарушение установленных сроков </w:t>
      </w:r>
      <w:r>
        <w:rPr>
          <w:rFonts w:eastAsia="Times New Roman"/>
          <w:color w:val="000000"/>
          <w:sz w:val="28"/>
          <w:szCs w:val="28"/>
        </w:rPr>
        <w:t xml:space="preserve">выплаты заработной платы или </w:t>
      </w:r>
      <w:proofErr w:type="gramStart"/>
      <w:r>
        <w:rPr>
          <w:rFonts w:eastAsia="Times New Roman"/>
          <w:color w:val="000000"/>
          <w:sz w:val="28"/>
          <w:szCs w:val="28"/>
        </w:rPr>
        <w:t>выплата её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не в полном размере признается </w:t>
      </w:r>
      <w:r>
        <w:rPr>
          <w:rFonts w:eastAsia="Times New Roman"/>
          <w:color w:val="000000"/>
          <w:spacing w:val="1"/>
          <w:sz w:val="28"/>
          <w:szCs w:val="28"/>
        </w:rPr>
        <w:t>принудительным трудом, который в силу ч. 2 ст. 37 Конституции Российской Федерации запрещен.</w:t>
      </w:r>
    </w:p>
    <w:p w:rsidR="00000000" w:rsidRDefault="004573EE">
      <w:pPr>
        <w:shd w:val="clear" w:color="auto" w:fill="FFFFFF"/>
        <w:spacing w:line="322" w:lineRule="exact"/>
        <w:ind w:left="14" w:right="14" w:firstLine="72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В силу п. 2 ст. 4 Конвенции о защите пр</w:t>
      </w:r>
      <w:r>
        <w:rPr>
          <w:rFonts w:eastAsia="Times New Roman"/>
          <w:color w:val="000000"/>
          <w:spacing w:val="1"/>
          <w:sz w:val="28"/>
          <w:szCs w:val="28"/>
        </w:rPr>
        <w:t>ав человека и основных свобод никто не должен привлекаться к принудительному труду.</w:t>
      </w:r>
    </w:p>
    <w:p w:rsidR="00000000" w:rsidRDefault="004573EE">
      <w:pPr>
        <w:shd w:val="clear" w:color="auto" w:fill="FFFFFF"/>
        <w:spacing w:line="322" w:lineRule="exact"/>
        <w:ind w:left="14" w:right="10" w:firstLine="73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Согласно ст. 18 Конституции Российской Федерации права и свободы человека и гражданина являются непосредственно действующими.</w:t>
      </w:r>
    </w:p>
    <w:p w:rsidR="00000000" w:rsidRDefault="004573EE">
      <w:pPr>
        <w:shd w:val="clear" w:color="auto" w:fill="FFFFFF"/>
        <w:spacing w:line="322" w:lineRule="exact"/>
        <w:ind w:left="19" w:right="5" w:firstLine="72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В силу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ч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>. 3 ст. 17 Конституции Российской Феде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рации осуществление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прав и свобод человека и гражданина не должно нарушать права и свободы </w:t>
      </w:r>
      <w:r>
        <w:rPr>
          <w:rFonts w:eastAsia="Times New Roman"/>
          <w:color w:val="000000"/>
          <w:spacing w:val="1"/>
          <w:sz w:val="28"/>
          <w:szCs w:val="28"/>
        </w:rPr>
        <w:t>других лиц. Несвоевременная и не в полном объё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ме выплата работникам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заработной платы не только нарушает гарантированные Конституцией </w:t>
      </w:r>
      <w:r>
        <w:rPr>
          <w:rFonts w:eastAsia="Times New Roman"/>
          <w:color w:val="000000"/>
          <w:spacing w:val="1"/>
          <w:sz w:val="28"/>
          <w:szCs w:val="28"/>
        </w:rPr>
        <w:t>Российской Федерации и междунаро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дными нормами их права и свободы, но </w:t>
      </w:r>
      <w:r>
        <w:rPr>
          <w:rFonts w:eastAsia="Times New Roman"/>
          <w:color w:val="000000"/>
          <w:spacing w:val="2"/>
          <w:sz w:val="28"/>
          <w:szCs w:val="28"/>
        </w:rPr>
        <w:t>при этом работодатель осознаё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т, что его бездействие нарушает нормы </w:t>
      </w:r>
      <w:r>
        <w:rPr>
          <w:rFonts w:eastAsia="Times New Roman"/>
          <w:color w:val="000000"/>
          <w:spacing w:val="1"/>
          <w:sz w:val="28"/>
          <w:szCs w:val="28"/>
        </w:rPr>
        <w:t>законодательства о труде.</w:t>
      </w:r>
    </w:p>
    <w:p w:rsidR="004573EE" w:rsidRDefault="004573EE" w:rsidP="004573EE">
      <w:pPr>
        <w:shd w:val="clear" w:color="auto" w:fill="FFFFFF"/>
        <w:spacing w:line="322" w:lineRule="exact"/>
        <w:ind w:firstLine="567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pacing w:val="1"/>
          <w:sz w:val="28"/>
          <w:szCs w:val="28"/>
        </w:rPr>
        <w:t xml:space="preserve">Кроме того, статья 236 Трудового кодекса Российской Федерации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предусматривает, что при нарушении работодателем установленного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срока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выплаты заработной платы, оплаты отпуска, выплат при увольнении и </w:t>
      </w:r>
      <w:r>
        <w:rPr>
          <w:rFonts w:eastAsia="Times New Roman"/>
          <w:color w:val="000000"/>
          <w:spacing w:val="3"/>
          <w:sz w:val="28"/>
          <w:szCs w:val="28"/>
        </w:rPr>
        <w:t>других выплат, причитающихся работнику, работодатель обязан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выплатить </w:t>
      </w:r>
      <w:r>
        <w:rPr>
          <w:rFonts w:eastAsia="Times New Roman"/>
          <w:color w:val="000000"/>
          <w:spacing w:val="1"/>
          <w:sz w:val="28"/>
          <w:szCs w:val="28"/>
        </w:rPr>
        <w:t>их с уплатой процентов (денежной компенсации) в размере не ниже одной трехсотой действующей в это время ставки реф</w:t>
      </w:r>
      <w:r>
        <w:rPr>
          <w:rFonts w:eastAsia="Times New Roman"/>
          <w:color w:val="000000"/>
          <w:spacing w:val="1"/>
          <w:sz w:val="28"/>
          <w:szCs w:val="28"/>
        </w:rPr>
        <w:t>инансирования Центрального банка Российской Федерации от невыплаченных в срок сумм за каждый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день </w:t>
      </w:r>
      <w:r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задержки, начиная со следующего дня после установленного срока выплаты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по день фактического расчёта включительно. Размер выплачиваемой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работнику денежной компенсации может быть повышен коллективным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договором или трудовым договором. Обязанность выплаты указанной </w:t>
      </w:r>
      <w:r>
        <w:rPr>
          <w:rFonts w:eastAsia="Times New Roman"/>
          <w:color w:val="000000"/>
          <w:sz w:val="28"/>
          <w:szCs w:val="28"/>
        </w:rPr>
        <w:t>денежной компенсации возникает независимо от наличия вины работодателя.</w:t>
      </w:r>
    </w:p>
    <w:p w:rsidR="004573EE" w:rsidRDefault="004573EE" w:rsidP="004573EE">
      <w:pPr>
        <w:shd w:val="clear" w:color="auto" w:fill="FFFFFF"/>
        <w:spacing w:line="322" w:lineRule="exact"/>
        <w:ind w:firstLine="567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По возникающим вопросам по оплате труда необходимо обращаться в прокуратуру района по адресу ул.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Советская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>, 56 г. Бийск.</w:t>
      </w:r>
    </w:p>
    <w:p w:rsidR="004573EE" w:rsidRDefault="004573EE" w:rsidP="004573EE">
      <w:pPr>
        <w:shd w:val="clear" w:color="auto" w:fill="FFFFFF"/>
        <w:spacing w:before="317"/>
        <w:ind w:left="5"/>
        <w:rPr>
          <w:rFonts w:eastAsia="Times New Roman"/>
          <w:color w:val="000000"/>
          <w:spacing w:val="2"/>
          <w:sz w:val="28"/>
          <w:szCs w:val="28"/>
        </w:rPr>
      </w:pPr>
    </w:p>
    <w:p w:rsidR="004573EE" w:rsidRDefault="004573EE" w:rsidP="004573EE">
      <w:pPr>
        <w:shd w:val="clear" w:color="auto" w:fill="FFFFFF"/>
        <w:spacing w:before="317"/>
        <w:ind w:left="5"/>
      </w:pPr>
      <w:r>
        <w:rPr>
          <w:rFonts w:eastAsia="Times New Roman"/>
          <w:color w:val="000000"/>
          <w:spacing w:val="2"/>
          <w:sz w:val="28"/>
          <w:szCs w:val="28"/>
        </w:rPr>
        <w:t>Старший помощник прокурора района</w:t>
      </w:r>
    </w:p>
    <w:p w:rsidR="004573EE" w:rsidRDefault="004573EE" w:rsidP="004573EE">
      <w:pPr>
        <w:shd w:val="clear" w:color="auto" w:fill="FFFFFF"/>
        <w:spacing w:before="14" w:line="322" w:lineRule="exact"/>
        <w:jc w:val="both"/>
      </w:pPr>
      <w:r>
        <w:rPr>
          <w:rFonts w:eastAsia="Times New Roman"/>
          <w:color w:val="000000"/>
          <w:sz w:val="28"/>
          <w:szCs w:val="28"/>
        </w:rPr>
        <w:t xml:space="preserve">младший советник юстиции 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>О.Е. Дробышева</w:t>
      </w:r>
    </w:p>
    <w:sectPr w:rsidR="004573EE">
      <w:type w:val="continuous"/>
      <w:pgSz w:w="11909" w:h="16834"/>
      <w:pgMar w:top="1144" w:right="974" w:bottom="360" w:left="14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73EE"/>
    <w:rsid w:val="0045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2017-12-01T00:17:00Z</dcterms:created>
  <dcterms:modified xsi:type="dcterms:W3CDTF">2017-12-01T00:25:00Z</dcterms:modified>
</cp:coreProperties>
</file>