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CAD" w:rsidRDefault="00DD38A4" w:rsidP="00486CAD">
      <w:pPr>
        <w:suppressAutoHyphens/>
        <w:spacing w:after="0" w:line="240" w:lineRule="auto"/>
        <w:rPr>
          <w:rFonts w:eastAsia="Calibri" w:cs="Times New Roman"/>
          <w:b/>
          <w:sz w:val="24"/>
          <w:szCs w:val="24"/>
          <w:lang w:eastAsia="ar-SA"/>
        </w:rPr>
      </w:pPr>
      <w:bookmarkStart w:id="0" w:name="_GoBack"/>
      <w:bookmarkEnd w:id="0"/>
      <w:r>
        <w:rPr>
          <w:rFonts w:eastAsia="Calibr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-624205</wp:posOffset>
            </wp:positionV>
            <wp:extent cx="6320155" cy="9737090"/>
            <wp:effectExtent l="0" t="0" r="444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973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4B1E" w:rsidRDefault="00A34B1E" w:rsidP="00486CAD">
      <w:pPr>
        <w:suppressAutoHyphens/>
        <w:spacing w:after="0" w:line="240" w:lineRule="auto"/>
        <w:ind w:firstLine="708"/>
        <w:rPr>
          <w:rFonts w:eastAsia="Calibri" w:cs="Times New Roman"/>
          <w:b/>
          <w:sz w:val="24"/>
          <w:szCs w:val="24"/>
          <w:lang w:eastAsia="ar-SA"/>
        </w:rPr>
      </w:pPr>
      <w:r w:rsidRPr="00A34B1E">
        <w:rPr>
          <w:rFonts w:eastAsia="Calibri" w:cs="Times New Roman"/>
          <w:b/>
          <w:sz w:val="24"/>
          <w:szCs w:val="24"/>
          <w:lang w:eastAsia="ar-SA"/>
        </w:rPr>
        <w:lastRenderedPageBreak/>
        <w:t>1 ОБЩИЕ ПОЛОЖЕНИЯ</w:t>
      </w:r>
    </w:p>
    <w:p w:rsidR="009B7F71" w:rsidRPr="00A34B1E" w:rsidRDefault="009B7F71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  <w:lang w:eastAsia="ar-SA"/>
        </w:rPr>
      </w:pPr>
    </w:p>
    <w:p w:rsidR="00A34B1E" w:rsidRPr="00A34B1E" w:rsidRDefault="00A34B1E" w:rsidP="0044641B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proofErr w:type="gramStart"/>
      <w:r w:rsidRPr="00A34B1E">
        <w:rPr>
          <w:rFonts w:eastAsia="Calibri" w:cs="Times New Roman"/>
          <w:sz w:val="24"/>
          <w:szCs w:val="24"/>
          <w:lang w:eastAsia="ar-SA"/>
        </w:rPr>
        <w:t>1.1 Положение о конкурсной комиссии</w:t>
      </w:r>
      <w:r w:rsidR="00537F82">
        <w:rPr>
          <w:rFonts w:eastAsia="Calibri" w:cs="Times New Roman"/>
          <w:sz w:val="24"/>
          <w:szCs w:val="24"/>
          <w:lang w:eastAsia="ar-SA"/>
        </w:rPr>
        <w:t xml:space="preserve"> по замещению должностей научных работников</w:t>
      </w:r>
      <w:r w:rsidRPr="00A34B1E">
        <w:rPr>
          <w:rFonts w:eastAsia="Calibri" w:cs="Times New Roman"/>
          <w:sz w:val="24"/>
          <w:szCs w:val="24"/>
          <w:lang w:eastAsia="ar-SA"/>
        </w:rPr>
        <w:t xml:space="preserve"> </w:t>
      </w:r>
      <w:r w:rsidRPr="00A34B1E">
        <w:rPr>
          <w:rFonts w:eastAsia="Calibri" w:cs="Times New Roman"/>
          <w:color w:val="000000"/>
          <w:sz w:val="24"/>
          <w:szCs w:val="24"/>
          <w:lang w:eastAsia="ar-SA"/>
        </w:rPr>
        <w:t>федерального государственного бюджетного образовательного учреждения высшего профессионального образования</w:t>
      </w:r>
      <w:r w:rsidRPr="00A34B1E">
        <w:rPr>
          <w:rFonts w:eastAsia="Calibri" w:cs="Times New Roman"/>
          <w:sz w:val="24"/>
          <w:szCs w:val="24"/>
          <w:lang w:eastAsia="ar-SA"/>
        </w:rPr>
        <w:t xml:space="preserve"> «Алтайский государственный технический университет им. И.И. Ползунова» (далее Конкурсная комиссия) является локальным нормативным актом вуза, разработано в соответствии с законодательством Российской Федераций об образовании, Уставом </w:t>
      </w:r>
      <w:proofErr w:type="spellStart"/>
      <w:r w:rsidRPr="00A34B1E">
        <w:rPr>
          <w:rFonts w:eastAsia="Calibri" w:cs="Times New Roman"/>
          <w:sz w:val="24"/>
          <w:szCs w:val="24"/>
          <w:lang w:eastAsia="ar-SA"/>
        </w:rPr>
        <w:t>АлтГТУ</w:t>
      </w:r>
      <w:proofErr w:type="spellEnd"/>
      <w:r w:rsidRPr="00A34B1E">
        <w:rPr>
          <w:rFonts w:eastAsia="Calibri" w:cs="Times New Roman"/>
          <w:sz w:val="24"/>
          <w:szCs w:val="24"/>
          <w:lang w:eastAsia="ar-SA"/>
        </w:rPr>
        <w:t>, определяет полномочия и основные направления деятельности Конкурсной комиссии, ее формирование, состав, организационные принципы работы, порядок</w:t>
      </w:r>
      <w:proofErr w:type="gramEnd"/>
      <w:r w:rsidRPr="00A34B1E">
        <w:rPr>
          <w:rFonts w:eastAsia="Calibri" w:cs="Times New Roman"/>
          <w:sz w:val="24"/>
          <w:szCs w:val="24"/>
          <w:lang w:eastAsia="ar-SA"/>
        </w:rPr>
        <w:t xml:space="preserve"> проведения заседаний и принятия решений, а также полномочия и функции председателя и членов Конкурсной комиссии.</w:t>
      </w:r>
    </w:p>
    <w:p w:rsidR="00F92271" w:rsidRDefault="00A34B1E" w:rsidP="0044641B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proofErr w:type="gramStart"/>
      <w:r w:rsidRPr="00A34B1E">
        <w:rPr>
          <w:rFonts w:eastAsia="Calibri" w:cs="Times New Roman"/>
          <w:sz w:val="24"/>
          <w:szCs w:val="24"/>
          <w:lang w:eastAsia="ar-SA"/>
        </w:rPr>
        <w:t xml:space="preserve">1.2 </w:t>
      </w:r>
      <w:r w:rsidR="00537F82" w:rsidRPr="00537F82">
        <w:rPr>
          <w:rFonts w:eastAsia="Calibri" w:cs="Times New Roman"/>
          <w:sz w:val="24"/>
          <w:szCs w:val="24"/>
          <w:lang w:eastAsia="ar-SA"/>
        </w:rPr>
        <w:t xml:space="preserve">Положение о составе комиссии для проведения конкурса для должностей научных работников (далее – Положение) в </w:t>
      </w:r>
      <w:proofErr w:type="spellStart"/>
      <w:r w:rsidR="0030136A">
        <w:rPr>
          <w:rFonts w:eastAsia="Calibri" w:cs="Times New Roman"/>
          <w:sz w:val="24"/>
          <w:szCs w:val="24"/>
          <w:lang w:eastAsia="ar-SA"/>
        </w:rPr>
        <w:t>АлтГТУ</w:t>
      </w:r>
      <w:proofErr w:type="spellEnd"/>
      <w:r w:rsidR="0030136A">
        <w:rPr>
          <w:rFonts w:eastAsia="Calibri" w:cs="Times New Roman"/>
          <w:sz w:val="24"/>
          <w:szCs w:val="24"/>
          <w:lang w:eastAsia="ar-SA"/>
        </w:rPr>
        <w:t xml:space="preserve"> </w:t>
      </w:r>
      <w:r w:rsidR="00537F82" w:rsidRPr="00537F82">
        <w:rPr>
          <w:rFonts w:eastAsia="Calibri" w:cs="Times New Roman"/>
          <w:sz w:val="24"/>
          <w:szCs w:val="24"/>
          <w:lang w:eastAsia="ar-SA"/>
        </w:rPr>
        <w:t>(далее – Университет) разработано в соответствии с Трудовым кодексом Российской Федерации от 30 декабря 2001 №197-ФЗ, Приказом Министерства образования и науки РФ от 2 сентября 2015 г. №937 «Об утверждении перечня должностей научных работников, подлежащих замещению по конкурсу, и порядка п</w:t>
      </w:r>
      <w:r w:rsidR="00F92271">
        <w:rPr>
          <w:rFonts w:eastAsia="Calibri" w:cs="Times New Roman"/>
          <w:sz w:val="24"/>
          <w:szCs w:val="24"/>
          <w:lang w:eastAsia="ar-SA"/>
        </w:rPr>
        <w:t xml:space="preserve">роведения указанного конкурса». </w:t>
      </w:r>
      <w:proofErr w:type="gramEnd"/>
    </w:p>
    <w:p w:rsidR="00A34B1E" w:rsidRPr="00A34B1E" w:rsidRDefault="00A34B1E" w:rsidP="0044641B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 xml:space="preserve">1.3 Конкурсная комиссия осуществляет свою деятельность, руководствуясь законодательством Российской Федерации и Алтайского края, нормативно-правовыми актами учредителя, Уставом </w:t>
      </w:r>
      <w:proofErr w:type="spellStart"/>
      <w:r w:rsidRPr="00A34B1E">
        <w:rPr>
          <w:rFonts w:eastAsia="Calibri" w:cs="Times New Roman"/>
          <w:sz w:val="24"/>
          <w:szCs w:val="24"/>
          <w:lang w:eastAsia="ar-SA"/>
        </w:rPr>
        <w:t>АлтГТУ</w:t>
      </w:r>
      <w:proofErr w:type="spellEnd"/>
      <w:r w:rsidRPr="00A34B1E">
        <w:rPr>
          <w:rFonts w:eastAsia="Calibri" w:cs="Times New Roman"/>
          <w:sz w:val="24"/>
          <w:szCs w:val="24"/>
          <w:lang w:eastAsia="ar-SA"/>
        </w:rPr>
        <w:t xml:space="preserve">, решениями конференций трудового коллектива вуза и настоящим Положением. </w:t>
      </w:r>
    </w:p>
    <w:p w:rsidR="00A34B1E" w:rsidRPr="00A34B1E" w:rsidRDefault="00A34B1E" w:rsidP="0044641B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>1.5 Положение о конкурсной комиссии</w:t>
      </w:r>
      <w:r w:rsidRPr="00A34B1E">
        <w:rPr>
          <w:rFonts w:eastAsia="Calibri" w:cs="Times New Roman"/>
          <w:color w:val="000000"/>
          <w:sz w:val="24"/>
          <w:szCs w:val="24"/>
          <w:lang w:eastAsia="ar-SA"/>
        </w:rPr>
        <w:t xml:space="preserve"> рассмотрено</w:t>
      </w:r>
      <w:r w:rsidRPr="00A34B1E">
        <w:rPr>
          <w:rFonts w:eastAsia="Calibri" w:cs="Times New Roman"/>
          <w:sz w:val="24"/>
          <w:szCs w:val="24"/>
          <w:lang w:eastAsia="ar-SA"/>
        </w:rPr>
        <w:t xml:space="preserve"> на ученом совете, протокол    № </w:t>
      </w:r>
      <w:r w:rsidR="009B7F71">
        <w:rPr>
          <w:rFonts w:eastAsia="Calibri" w:cs="Times New Roman"/>
          <w:sz w:val="24"/>
          <w:szCs w:val="24"/>
          <w:lang w:eastAsia="ar-SA"/>
        </w:rPr>
        <w:t>10</w:t>
      </w:r>
      <w:r w:rsidRPr="00A34B1E">
        <w:rPr>
          <w:rFonts w:eastAsia="Calibri" w:cs="Times New Roman"/>
          <w:sz w:val="24"/>
          <w:szCs w:val="24"/>
          <w:lang w:eastAsia="ar-SA"/>
        </w:rPr>
        <w:t xml:space="preserve"> от </w:t>
      </w:r>
      <w:r w:rsidR="009B7F71">
        <w:rPr>
          <w:rFonts w:eastAsia="Calibri" w:cs="Times New Roman"/>
          <w:sz w:val="24"/>
          <w:szCs w:val="24"/>
          <w:lang w:eastAsia="ar-SA"/>
        </w:rPr>
        <w:t>26.10</w:t>
      </w:r>
      <w:r w:rsidRPr="00A34B1E">
        <w:rPr>
          <w:rFonts w:eastAsia="Calibri" w:cs="Times New Roman"/>
          <w:sz w:val="24"/>
          <w:szCs w:val="24"/>
          <w:lang w:eastAsia="ar-SA"/>
        </w:rPr>
        <w:t>.</w:t>
      </w:r>
      <w:r w:rsidR="009B7F71">
        <w:rPr>
          <w:rFonts w:eastAsia="Calibri" w:cs="Times New Roman"/>
          <w:sz w:val="24"/>
          <w:szCs w:val="24"/>
          <w:lang w:eastAsia="ar-SA"/>
        </w:rPr>
        <w:t>2015</w:t>
      </w:r>
      <w:r w:rsidRPr="00A34B1E">
        <w:rPr>
          <w:rFonts w:eastAsia="Calibri" w:cs="Times New Roman"/>
          <w:sz w:val="24"/>
          <w:szCs w:val="24"/>
          <w:lang w:eastAsia="ar-SA"/>
        </w:rPr>
        <w:t>г.</w:t>
      </w:r>
    </w:p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</w:p>
    <w:p w:rsid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Calibri"/>
          <w:b/>
          <w:sz w:val="24"/>
          <w:szCs w:val="24"/>
          <w:lang w:eastAsia="ar-SA"/>
        </w:rPr>
      </w:pPr>
      <w:r w:rsidRPr="00A34B1E">
        <w:rPr>
          <w:rFonts w:eastAsia="Calibri" w:cs="Calibri"/>
          <w:b/>
          <w:sz w:val="24"/>
          <w:szCs w:val="24"/>
          <w:lang w:eastAsia="ar-SA"/>
        </w:rPr>
        <w:t>2 СОСТАВ КОНКУРСНОЙ КОМИССИИ</w:t>
      </w:r>
    </w:p>
    <w:p w:rsidR="009B7F71" w:rsidRPr="00A34B1E" w:rsidRDefault="009B7F71" w:rsidP="00A34B1E">
      <w:pPr>
        <w:suppressAutoHyphens/>
        <w:spacing w:after="0" w:line="240" w:lineRule="auto"/>
        <w:ind w:firstLine="709"/>
        <w:jc w:val="both"/>
        <w:rPr>
          <w:rFonts w:eastAsia="Calibri" w:cs="Calibri"/>
          <w:b/>
          <w:sz w:val="24"/>
          <w:szCs w:val="24"/>
          <w:lang w:eastAsia="ar-SA"/>
        </w:rPr>
      </w:pPr>
    </w:p>
    <w:p w:rsidR="00A34B1E" w:rsidRPr="00A34B1E" w:rsidRDefault="00A34B1E" w:rsidP="0044641B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Calibri"/>
          <w:sz w:val="24"/>
          <w:szCs w:val="24"/>
          <w:lang w:eastAsia="ar-SA"/>
        </w:rPr>
        <w:t>2.1</w:t>
      </w:r>
      <w:r w:rsidRPr="00A34B1E">
        <w:rPr>
          <w:rFonts w:eastAsia="Calibri" w:cs="Calibri"/>
          <w:b/>
          <w:sz w:val="24"/>
          <w:szCs w:val="24"/>
          <w:lang w:eastAsia="ar-SA"/>
        </w:rPr>
        <w:t xml:space="preserve"> </w:t>
      </w:r>
      <w:r w:rsidR="00E20272">
        <w:rPr>
          <w:rFonts w:eastAsia="Calibri" w:cs="Calibri"/>
          <w:sz w:val="24"/>
          <w:szCs w:val="24"/>
          <w:lang w:eastAsia="ar-SA"/>
        </w:rPr>
        <w:t>Предложения</w:t>
      </w:r>
      <w:r w:rsidR="0030136A" w:rsidRPr="0030136A">
        <w:rPr>
          <w:rFonts w:eastAsia="Calibri" w:cs="Calibri"/>
          <w:sz w:val="24"/>
          <w:szCs w:val="24"/>
          <w:lang w:eastAsia="ar-SA"/>
        </w:rPr>
        <w:t xml:space="preserve"> о</w:t>
      </w:r>
      <w:r w:rsidR="0030136A">
        <w:rPr>
          <w:rFonts w:eastAsia="Calibri" w:cs="Calibri"/>
          <w:b/>
          <w:sz w:val="24"/>
          <w:szCs w:val="24"/>
          <w:lang w:eastAsia="ar-SA"/>
        </w:rPr>
        <w:t xml:space="preserve"> </w:t>
      </w:r>
      <w:r w:rsidR="0030136A">
        <w:rPr>
          <w:rFonts w:eastAsia="Calibri" w:cs="Calibri"/>
          <w:sz w:val="24"/>
          <w:szCs w:val="24"/>
          <w:lang w:eastAsia="ar-SA"/>
        </w:rPr>
        <w:t>численности</w:t>
      </w:r>
      <w:r w:rsidR="000E2B73" w:rsidRPr="000E2B73">
        <w:rPr>
          <w:rFonts w:eastAsia="Calibri" w:cs="Calibri"/>
          <w:sz w:val="24"/>
          <w:szCs w:val="24"/>
          <w:lang w:eastAsia="ar-SA"/>
        </w:rPr>
        <w:t xml:space="preserve"> и состав</w:t>
      </w:r>
      <w:r w:rsidR="0030136A">
        <w:rPr>
          <w:rFonts w:eastAsia="Calibri" w:cs="Calibri"/>
          <w:sz w:val="24"/>
          <w:szCs w:val="24"/>
          <w:lang w:eastAsia="ar-SA"/>
        </w:rPr>
        <w:t>е комиссии, о</w:t>
      </w:r>
      <w:r w:rsidR="000E2B73" w:rsidRPr="000E2B73">
        <w:rPr>
          <w:rFonts w:eastAsia="Calibri" w:cs="Calibri"/>
          <w:sz w:val="24"/>
          <w:szCs w:val="24"/>
          <w:lang w:eastAsia="ar-SA"/>
        </w:rPr>
        <w:t xml:space="preserve"> срок</w:t>
      </w:r>
      <w:r w:rsidR="0030136A">
        <w:rPr>
          <w:rFonts w:eastAsia="Calibri" w:cs="Calibri"/>
          <w:sz w:val="24"/>
          <w:szCs w:val="24"/>
          <w:lang w:eastAsia="ar-SA"/>
        </w:rPr>
        <w:t>е</w:t>
      </w:r>
      <w:r w:rsidR="00E20272">
        <w:rPr>
          <w:rFonts w:eastAsia="Calibri" w:cs="Calibri"/>
          <w:sz w:val="24"/>
          <w:szCs w:val="24"/>
          <w:lang w:eastAsia="ar-SA"/>
        </w:rPr>
        <w:t xml:space="preserve"> ее полномочий формирую</w:t>
      </w:r>
      <w:r w:rsidR="000E2B73" w:rsidRPr="000E2B73">
        <w:rPr>
          <w:rFonts w:eastAsia="Calibri" w:cs="Calibri"/>
          <w:sz w:val="24"/>
          <w:szCs w:val="24"/>
          <w:lang w:eastAsia="ar-SA"/>
        </w:rPr>
        <w:t xml:space="preserve">тся проректором по научно-инновационной </w:t>
      </w:r>
      <w:proofErr w:type="gramStart"/>
      <w:r w:rsidR="000E2B73" w:rsidRPr="000E2B73">
        <w:rPr>
          <w:rFonts w:eastAsia="Calibri" w:cs="Calibri"/>
          <w:sz w:val="24"/>
          <w:szCs w:val="24"/>
          <w:lang w:eastAsia="ar-SA"/>
        </w:rPr>
        <w:t>работе</w:t>
      </w:r>
      <w:proofErr w:type="gramEnd"/>
      <w:r w:rsidR="000E2B73" w:rsidRPr="000E2B73">
        <w:rPr>
          <w:rFonts w:eastAsia="Calibri" w:cs="Calibri"/>
          <w:sz w:val="24"/>
          <w:szCs w:val="24"/>
          <w:lang w:eastAsia="ar-SA"/>
        </w:rPr>
        <w:t xml:space="preserve"> и утверждается приказом ректора.</w:t>
      </w:r>
      <w:r w:rsidR="000E2B73" w:rsidRPr="000E2B73">
        <w:rPr>
          <w:rFonts w:eastAsia="Calibri" w:cs="Calibri"/>
          <w:b/>
          <w:sz w:val="24"/>
          <w:szCs w:val="24"/>
          <w:lang w:eastAsia="ar-SA"/>
        </w:rPr>
        <w:t xml:space="preserve"> </w:t>
      </w:r>
      <w:r w:rsidR="00EF26BF" w:rsidRPr="00EF26BF">
        <w:rPr>
          <w:rFonts w:eastAsia="Calibri" w:cs="Times New Roman"/>
          <w:sz w:val="24"/>
          <w:szCs w:val="24"/>
          <w:lang w:eastAsia="ar-SA"/>
        </w:rPr>
        <w:t>Состав Комиссии формир</w:t>
      </w:r>
      <w:r w:rsidR="00EF26BF">
        <w:rPr>
          <w:rFonts w:eastAsia="Calibri" w:cs="Times New Roman"/>
          <w:sz w:val="24"/>
          <w:szCs w:val="24"/>
          <w:lang w:eastAsia="ar-SA"/>
        </w:rPr>
        <w:t>уется</w:t>
      </w:r>
      <w:r w:rsidR="00EF26BF" w:rsidRPr="00EF26BF">
        <w:rPr>
          <w:rFonts w:eastAsia="Calibri" w:cs="Times New Roman"/>
          <w:sz w:val="24"/>
          <w:szCs w:val="24"/>
          <w:lang w:eastAsia="ar-SA"/>
        </w:rPr>
        <w:t xml:space="preserve"> с учетом необходимости исключения возможности конфликта интересов, который мог бы повлиять на принимаемые конкурсной комиссией решения.</w:t>
      </w:r>
    </w:p>
    <w:p w:rsidR="00123784" w:rsidRPr="00123784" w:rsidRDefault="00A34B1E" w:rsidP="0044641B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>2.2</w:t>
      </w:r>
      <w:proofErr w:type="gramStart"/>
      <w:r w:rsidRPr="00A34B1E">
        <w:rPr>
          <w:rFonts w:eastAsia="Calibri" w:cs="Times New Roman"/>
          <w:sz w:val="24"/>
          <w:szCs w:val="24"/>
          <w:lang w:eastAsia="ar-SA"/>
        </w:rPr>
        <w:t xml:space="preserve"> </w:t>
      </w:r>
      <w:r w:rsidR="0030136A">
        <w:rPr>
          <w:rFonts w:eastAsia="Calibri" w:cs="Times New Roman"/>
          <w:sz w:val="24"/>
          <w:szCs w:val="24"/>
          <w:lang w:eastAsia="ar-SA"/>
        </w:rPr>
        <w:t>В</w:t>
      </w:r>
      <w:proofErr w:type="gramEnd"/>
      <w:r w:rsidR="0030136A">
        <w:rPr>
          <w:rFonts w:eastAsia="Calibri" w:cs="Times New Roman"/>
          <w:sz w:val="24"/>
          <w:szCs w:val="24"/>
          <w:lang w:eastAsia="ar-SA"/>
        </w:rPr>
        <w:t xml:space="preserve"> состав конкурсной комиссии</w:t>
      </w:r>
      <w:r w:rsidRPr="00A34B1E">
        <w:rPr>
          <w:rFonts w:eastAsia="Calibri" w:cs="Times New Roman"/>
          <w:sz w:val="24"/>
          <w:szCs w:val="24"/>
          <w:lang w:eastAsia="ar-SA"/>
        </w:rPr>
        <w:t>, ка</w:t>
      </w:r>
      <w:r w:rsidR="0030136A">
        <w:rPr>
          <w:rFonts w:eastAsia="Calibri" w:cs="Times New Roman"/>
          <w:sz w:val="24"/>
          <w:szCs w:val="24"/>
          <w:lang w:eastAsia="ar-SA"/>
        </w:rPr>
        <w:t>к правило, входят</w:t>
      </w:r>
      <w:r w:rsidRPr="00A34B1E">
        <w:rPr>
          <w:rFonts w:eastAsia="Calibri" w:cs="Times New Roman"/>
          <w:sz w:val="24"/>
          <w:szCs w:val="24"/>
          <w:lang w:eastAsia="ar-SA"/>
        </w:rPr>
        <w:t xml:space="preserve">: </w:t>
      </w:r>
      <w:r w:rsidR="0030136A">
        <w:rPr>
          <w:rFonts w:eastAsia="Calibri" w:cs="Times New Roman"/>
          <w:sz w:val="24"/>
          <w:szCs w:val="24"/>
          <w:lang w:eastAsia="ar-SA"/>
        </w:rPr>
        <w:t>председатель (ректор</w:t>
      </w:r>
      <w:r w:rsidR="00123784" w:rsidRPr="00123784">
        <w:rPr>
          <w:rFonts w:eastAsia="Calibri" w:cs="Times New Roman"/>
          <w:sz w:val="24"/>
          <w:szCs w:val="24"/>
          <w:lang w:eastAsia="ar-SA"/>
        </w:rPr>
        <w:t xml:space="preserve"> Университета), </w:t>
      </w:r>
      <w:r w:rsidR="0030136A">
        <w:rPr>
          <w:rFonts w:eastAsia="Calibri" w:cs="Times New Roman"/>
          <w:sz w:val="24"/>
          <w:szCs w:val="24"/>
          <w:lang w:eastAsia="ar-SA"/>
        </w:rPr>
        <w:t>заместитель председателя (проректор по НИР), начальник научног</w:t>
      </w:r>
      <w:r w:rsidR="00FE3ECD">
        <w:rPr>
          <w:rFonts w:eastAsia="Calibri" w:cs="Times New Roman"/>
          <w:sz w:val="24"/>
          <w:szCs w:val="24"/>
          <w:lang w:eastAsia="ar-SA"/>
        </w:rPr>
        <w:t>о управления, ведущие профессора</w:t>
      </w:r>
      <w:r w:rsidR="006A710D">
        <w:rPr>
          <w:rFonts w:eastAsia="Calibri" w:cs="Times New Roman"/>
          <w:sz w:val="24"/>
          <w:szCs w:val="24"/>
          <w:lang w:eastAsia="ar-SA"/>
        </w:rPr>
        <w:t xml:space="preserve"> </w:t>
      </w:r>
      <w:proofErr w:type="spellStart"/>
      <w:r w:rsidR="006A710D">
        <w:rPr>
          <w:rFonts w:eastAsia="Calibri" w:cs="Times New Roman"/>
          <w:sz w:val="24"/>
          <w:szCs w:val="24"/>
          <w:lang w:eastAsia="ar-SA"/>
        </w:rPr>
        <w:t>АлтГТУ</w:t>
      </w:r>
      <w:proofErr w:type="spellEnd"/>
      <w:r w:rsidR="006A710D">
        <w:rPr>
          <w:rFonts w:eastAsia="Calibri" w:cs="Times New Roman"/>
          <w:sz w:val="24"/>
          <w:szCs w:val="24"/>
          <w:lang w:eastAsia="ar-SA"/>
        </w:rPr>
        <w:t xml:space="preserve">, </w:t>
      </w:r>
      <w:r w:rsidR="0030136A">
        <w:rPr>
          <w:rFonts w:eastAsia="Calibri" w:cs="Times New Roman"/>
          <w:sz w:val="24"/>
          <w:szCs w:val="24"/>
          <w:lang w:eastAsia="ar-SA"/>
        </w:rPr>
        <w:t>представитель</w:t>
      </w:r>
      <w:r w:rsidR="00123784" w:rsidRPr="00123784">
        <w:rPr>
          <w:rFonts w:eastAsia="Calibri" w:cs="Times New Roman"/>
          <w:sz w:val="24"/>
          <w:szCs w:val="24"/>
          <w:lang w:eastAsia="ar-SA"/>
        </w:rPr>
        <w:t xml:space="preserve"> выборного органа соответствующей первичной профсоюзной организации, </w:t>
      </w:r>
      <w:r w:rsidR="0030136A">
        <w:rPr>
          <w:rFonts w:eastAsia="Calibri" w:cs="Times New Roman"/>
          <w:sz w:val="24"/>
          <w:szCs w:val="24"/>
          <w:lang w:eastAsia="ar-SA"/>
        </w:rPr>
        <w:t>представители</w:t>
      </w:r>
      <w:r w:rsidR="00270FBF">
        <w:rPr>
          <w:rFonts w:eastAsia="Calibri" w:cs="Times New Roman"/>
          <w:sz w:val="24"/>
          <w:szCs w:val="24"/>
          <w:lang w:eastAsia="ar-SA"/>
        </w:rPr>
        <w:t xml:space="preserve"> </w:t>
      </w:r>
      <w:r w:rsidR="00123784" w:rsidRPr="00123784">
        <w:rPr>
          <w:rFonts w:eastAsia="Calibri" w:cs="Times New Roman"/>
          <w:sz w:val="24"/>
          <w:szCs w:val="24"/>
          <w:lang w:eastAsia="ar-SA"/>
        </w:rPr>
        <w:t>некоммерческих организаций, являющихся получателями и (или) заинтересованными в результатах (продукции) орг</w:t>
      </w:r>
      <w:r w:rsidR="0030136A">
        <w:rPr>
          <w:rFonts w:eastAsia="Calibri" w:cs="Times New Roman"/>
          <w:sz w:val="24"/>
          <w:szCs w:val="24"/>
          <w:lang w:eastAsia="ar-SA"/>
        </w:rPr>
        <w:t>анизации, а также ведущие ученые, приглашенные</w:t>
      </w:r>
      <w:r w:rsidR="00123784" w:rsidRPr="00123784">
        <w:rPr>
          <w:rFonts w:eastAsia="Calibri" w:cs="Times New Roman"/>
          <w:sz w:val="24"/>
          <w:szCs w:val="24"/>
          <w:lang w:eastAsia="ar-SA"/>
        </w:rPr>
        <w:t xml:space="preserve"> из других организаций, осуществляющих научную, научно-техническую, инновационную деятельность сходного профиля, технического секретаря.</w:t>
      </w:r>
    </w:p>
    <w:p w:rsidR="00FE3ECD" w:rsidRDefault="00A34B1E" w:rsidP="00FE3ECD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 xml:space="preserve">2.3 </w:t>
      </w:r>
      <w:r w:rsidR="00123784">
        <w:rPr>
          <w:rFonts w:eastAsia="Calibri" w:cs="Times New Roman"/>
          <w:sz w:val="24"/>
          <w:szCs w:val="24"/>
          <w:lang w:eastAsia="ar-SA"/>
        </w:rPr>
        <w:t>Техническим с</w:t>
      </w:r>
      <w:r w:rsidRPr="00A34B1E">
        <w:rPr>
          <w:rFonts w:eastAsia="Calibri" w:cs="Times New Roman"/>
          <w:sz w:val="24"/>
          <w:szCs w:val="24"/>
          <w:lang w:eastAsia="ar-SA"/>
        </w:rPr>
        <w:t xml:space="preserve">екретарем Конкурсной комиссии является </w:t>
      </w:r>
      <w:r w:rsidR="00123784">
        <w:rPr>
          <w:rFonts w:eastAsia="Calibri" w:cs="Times New Roman"/>
          <w:sz w:val="24"/>
          <w:szCs w:val="24"/>
          <w:lang w:eastAsia="ar-SA"/>
        </w:rPr>
        <w:t>представитель научного управления, ответственный за проведение конкурса</w:t>
      </w:r>
      <w:r w:rsidRPr="00A34B1E">
        <w:rPr>
          <w:rFonts w:eastAsia="Calibri" w:cs="Times New Roman"/>
          <w:sz w:val="24"/>
          <w:szCs w:val="24"/>
          <w:lang w:eastAsia="ar-SA"/>
        </w:rPr>
        <w:t>.</w:t>
      </w:r>
    </w:p>
    <w:p w:rsidR="00BC2314" w:rsidRPr="00BC2314" w:rsidRDefault="000E2B73" w:rsidP="00FE3ECD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>
        <w:rPr>
          <w:rFonts w:eastAsia="Calibri" w:cs="Times New Roman"/>
          <w:sz w:val="24"/>
          <w:szCs w:val="24"/>
          <w:lang w:eastAsia="ar-SA"/>
        </w:rPr>
        <w:lastRenderedPageBreak/>
        <w:t>2.4</w:t>
      </w:r>
      <w:r w:rsidR="00A34B1E" w:rsidRPr="00A34B1E">
        <w:rPr>
          <w:rFonts w:eastAsia="Calibri" w:cs="Times New Roman"/>
          <w:sz w:val="24"/>
          <w:szCs w:val="24"/>
          <w:lang w:eastAsia="ar-SA"/>
        </w:rPr>
        <w:t xml:space="preserve"> </w:t>
      </w:r>
      <w:r w:rsidR="00BC2314" w:rsidRPr="00BC2314">
        <w:rPr>
          <w:rFonts w:eastAsia="Calibri" w:cs="Times New Roman"/>
          <w:sz w:val="24"/>
          <w:szCs w:val="24"/>
          <w:lang w:eastAsia="ar-SA"/>
        </w:rPr>
        <w:t>Члены Комиссии, не являющиеся штатными сотрудниками Университета, в ответ на официальное приглашение о вхождении в состав Комиссии, подтверждают факт согласия своей кандидатуры представлением на адрес Университета на официальном бланке своей организации (Приложение</w:t>
      </w:r>
      <w:r w:rsidR="00BC2314">
        <w:rPr>
          <w:rFonts w:eastAsia="Calibri" w:cs="Times New Roman"/>
          <w:sz w:val="24"/>
          <w:szCs w:val="24"/>
          <w:lang w:eastAsia="ar-SA"/>
        </w:rPr>
        <w:t xml:space="preserve"> А</w:t>
      </w:r>
      <w:r w:rsidR="00BC2314" w:rsidRPr="00BC2314">
        <w:rPr>
          <w:rFonts w:eastAsia="Calibri" w:cs="Times New Roman"/>
          <w:sz w:val="24"/>
          <w:szCs w:val="24"/>
          <w:lang w:eastAsia="ar-SA"/>
        </w:rPr>
        <w:t>).</w:t>
      </w:r>
    </w:p>
    <w:p w:rsidR="00A34B1E" w:rsidRPr="00A34B1E" w:rsidRDefault="000E2B73" w:rsidP="0044641B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>
        <w:rPr>
          <w:rFonts w:eastAsia="Calibri" w:cs="Times New Roman"/>
          <w:sz w:val="24"/>
          <w:szCs w:val="24"/>
          <w:lang w:eastAsia="ar-SA"/>
        </w:rPr>
        <w:t>2.4</w:t>
      </w:r>
      <w:r w:rsidR="00A34B1E" w:rsidRPr="00A34B1E">
        <w:rPr>
          <w:rFonts w:eastAsia="Calibri" w:cs="Times New Roman"/>
          <w:sz w:val="24"/>
          <w:szCs w:val="24"/>
          <w:lang w:eastAsia="ar-SA"/>
        </w:rPr>
        <w:t xml:space="preserve"> Персональные изменения в составе конкурсной комиссии в период ее полномочий в случае выбытия ранее избранного члена конкурсной комиссии осуществляются по мере необходимост</w:t>
      </w:r>
      <w:r>
        <w:rPr>
          <w:rFonts w:eastAsia="Calibri" w:cs="Times New Roman"/>
          <w:sz w:val="24"/>
          <w:szCs w:val="24"/>
          <w:lang w:eastAsia="ar-SA"/>
        </w:rPr>
        <w:t>и в порядке, указанном в п. 2.1</w:t>
      </w:r>
      <w:r w:rsidR="00A34B1E" w:rsidRPr="00A34B1E">
        <w:rPr>
          <w:rFonts w:eastAsia="Calibri" w:cs="Times New Roman"/>
          <w:sz w:val="24"/>
          <w:szCs w:val="24"/>
          <w:lang w:eastAsia="ar-SA"/>
        </w:rPr>
        <w:t xml:space="preserve"> настоящего Положения.</w:t>
      </w:r>
    </w:p>
    <w:p w:rsidR="00A34B1E" w:rsidRPr="00A34B1E" w:rsidRDefault="00A34B1E" w:rsidP="0044641B">
      <w:pPr>
        <w:suppressAutoHyphens/>
        <w:spacing w:after="0"/>
        <w:ind w:firstLine="709"/>
        <w:jc w:val="both"/>
        <w:rPr>
          <w:rFonts w:eastAsia="Calibri" w:cs="Times New Roman"/>
          <w:b/>
          <w:sz w:val="24"/>
          <w:szCs w:val="24"/>
          <w:lang w:eastAsia="ar-SA"/>
        </w:rPr>
      </w:pPr>
    </w:p>
    <w:p w:rsidR="00A34B1E" w:rsidRDefault="00A34B1E" w:rsidP="0044641B">
      <w:pPr>
        <w:suppressAutoHyphens/>
        <w:spacing w:after="0"/>
        <w:ind w:firstLine="709"/>
        <w:jc w:val="both"/>
        <w:rPr>
          <w:rFonts w:eastAsia="Calibri" w:cs="Times New Roman"/>
          <w:b/>
          <w:sz w:val="24"/>
          <w:szCs w:val="24"/>
          <w:lang w:eastAsia="ar-SA"/>
        </w:rPr>
      </w:pPr>
      <w:r w:rsidRPr="00A34B1E">
        <w:rPr>
          <w:rFonts w:eastAsia="Calibri" w:cs="Times New Roman"/>
          <w:b/>
          <w:sz w:val="24"/>
          <w:szCs w:val="24"/>
          <w:lang w:eastAsia="ar-SA"/>
        </w:rPr>
        <w:t>3 ПОЛНОМОЧИЯ КОНКУРСНОЙ КОМИССИИ</w:t>
      </w:r>
    </w:p>
    <w:p w:rsidR="00E31F27" w:rsidRPr="00A34B1E" w:rsidRDefault="00E31F27" w:rsidP="0044641B">
      <w:pPr>
        <w:suppressAutoHyphens/>
        <w:spacing w:after="0"/>
        <w:ind w:firstLine="709"/>
        <w:jc w:val="both"/>
        <w:rPr>
          <w:rFonts w:eastAsia="Calibri" w:cs="Times New Roman"/>
          <w:b/>
          <w:sz w:val="24"/>
          <w:szCs w:val="24"/>
          <w:lang w:eastAsia="ar-SA"/>
        </w:rPr>
      </w:pPr>
    </w:p>
    <w:p w:rsidR="00A34B1E" w:rsidRPr="00A34B1E" w:rsidRDefault="00A34B1E" w:rsidP="00E31F27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>3.1 Конкурсная комиссия имеет право:</w:t>
      </w:r>
    </w:p>
    <w:p w:rsidR="00A34B1E" w:rsidRPr="00A34B1E" w:rsidRDefault="00A34B1E" w:rsidP="00E31F27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 xml:space="preserve">- в соответствии с Положением о </w:t>
      </w:r>
      <w:r w:rsidR="00537031">
        <w:rPr>
          <w:rFonts w:eastAsia="Calibri" w:cs="Times New Roman"/>
          <w:sz w:val="24"/>
          <w:szCs w:val="24"/>
          <w:lang w:eastAsia="ar-SA"/>
        </w:rPr>
        <w:t xml:space="preserve">порядке замещения должностей научных работников </w:t>
      </w:r>
      <w:proofErr w:type="spellStart"/>
      <w:r w:rsidR="00537031">
        <w:rPr>
          <w:rFonts w:eastAsia="Calibri" w:cs="Times New Roman"/>
          <w:sz w:val="24"/>
          <w:szCs w:val="24"/>
          <w:lang w:eastAsia="ar-SA"/>
        </w:rPr>
        <w:t>АлтГТУ</w:t>
      </w:r>
      <w:proofErr w:type="spellEnd"/>
      <w:r w:rsidR="00537031">
        <w:rPr>
          <w:rFonts w:eastAsia="Calibri" w:cs="Times New Roman"/>
          <w:sz w:val="24"/>
          <w:szCs w:val="24"/>
          <w:lang w:eastAsia="ar-SA"/>
        </w:rPr>
        <w:t xml:space="preserve">  рассматривать материалы заявки, поступившие на официальный адрес университета от претендентов на должность научных работников;</w:t>
      </w:r>
    </w:p>
    <w:p w:rsidR="00A34B1E" w:rsidRDefault="00A34B1E" w:rsidP="00E31F27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>-</w:t>
      </w:r>
      <w:r w:rsidR="00537031">
        <w:rPr>
          <w:rFonts w:eastAsia="Calibri" w:cs="Times New Roman"/>
          <w:sz w:val="24"/>
          <w:szCs w:val="24"/>
          <w:lang w:eastAsia="ar-SA"/>
        </w:rPr>
        <w:t xml:space="preserve"> принимать решение о необходимости проведения собеседования с претендентом, в том числе с использованием сети «Интернет»</w:t>
      </w:r>
      <w:r w:rsidR="0030136A">
        <w:rPr>
          <w:rFonts w:eastAsia="Calibri" w:cs="Times New Roman"/>
          <w:sz w:val="24"/>
          <w:szCs w:val="24"/>
          <w:lang w:eastAsia="ar-SA"/>
        </w:rPr>
        <w:t>;</w:t>
      </w:r>
    </w:p>
    <w:p w:rsidR="0030136A" w:rsidRPr="00A34B1E" w:rsidRDefault="0030136A" w:rsidP="00E31F27">
      <w:pPr>
        <w:suppressAutoHyphens/>
        <w:spacing w:after="0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>
        <w:rPr>
          <w:rFonts w:eastAsia="Calibri" w:cs="Times New Roman"/>
          <w:sz w:val="24"/>
          <w:szCs w:val="24"/>
          <w:lang w:eastAsia="ar-SA"/>
        </w:rPr>
        <w:t>- принимать решени</w:t>
      </w:r>
      <w:r w:rsidR="00D85B3A">
        <w:rPr>
          <w:rFonts w:eastAsia="Calibri" w:cs="Times New Roman"/>
          <w:sz w:val="24"/>
          <w:szCs w:val="24"/>
          <w:lang w:eastAsia="ar-SA"/>
        </w:rPr>
        <w:t>я по итогам рассмотрения заявок</w:t>
      </w:r>
      <w:r>
        <w:rPr>
          <w:rFonts w:eastAsia="Calibri" w:cs="Times New Roman"/>
          <w:sz w:val="24"/>
          <w:szCs w:val="24"/>
          <w:lang w:eastAsia="ar-SA"/>
        </w:rPr>
        <w:t>.</w:t>
      </w:r>
    </w:p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</w:p>
    <w:p w:rsid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  <w:lang w:eastAsia="ar-SA"/>
        </w:rPr>
      </w:pPr>
      <w:r w:rsidRPr="00A34B1E">
        <w:rPr>
          <w:rFonts w:eastAsia="Calibri" w:cs="Times New Roman"/>
          <w:b/>
          <w:sz w:val="24"/>
          <w:szCs w:val="24"/>
          <w:lang w:eastAsia="ar-SA"/>
        </w:rPr>
        <w:t>4 ОРГАНИЗАЦИЯ РАБОТЫ КОНКУРСНОЙ КОМИССИИ</w:t>
      </w:r>
    </w:p>
    <w:p w:rsidR="00CD20B3" w:rsidRPr="00A34B1E" w:rsidRDefault="00CD20B3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  <w:lang w:eastAsia="ar-SA"/>
        </w:rPr>
      </w:pPr>
    </w:p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Calibri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>4.1</w:t>
      </w:r>
      <w:proofErr w:type="gramStart"/>
      <w:r w:rsidRPr="00A34B1E">
        <w:rPr>
          <w:rFonts w:eastAsia="Calibri" w:cs="Times New Roman"/>
          <w:b/>
          <w:sz w:val="24"/>
          <w:szCs w:val="24"/>
          <w:lang w:eastAsia="ar-SA"/>
        </w:rPr>
        <w:t xml:space="preserve"> </w:t>
      </w:r>
      <w:r w:rsidRPr="00A34B1E">
        <w:rPr>
          <w:rFonts w:eastAsia="Calibri" w:cs="Calibri"/>
          <w:sz w:val="24"/>
          <w:szCs w:val="24"/>
          <w:lang w:eastAsia="ar-SA"/>
        </w:rPr>
        <w:t>К</w:t>
      </w:r>
      <w:proofErr w:type="gramEnd"/>
      <w:r w:rsidRPr="00A34B1E">
        <w:rPr>
          <w:rFonts w:eastAsia="Calibri" w:cs="Calibri"/>
          <w:sz w:val="24"/>
          <w:szCs w:val="24"/>
          <w:lang w:eastAsia="ar-SA"/>
        </w:rPr>
        <w:t xml:space="preserve">аждое заседание Конкурсной комиссии начинается с регистрации присутствующих в явочном листе, которую в обязательном порядке проводит </w:t>
      </w:r>
      <w:r w:rsidR="00A21821">
        <w:rPr>
          <w:rFonts w:eastAsia="Calibri" w:cs="Calibri"/>
          <w:sz w:val="24"/>
          <w:szCs w:val="24"/>
          <w:lang w:eastAsia="ar-SA"/>
        </w:rPr>
        <w:t xml:space="preserve">технический </w:t>
      </w:r>
      <w:r w:rsidRPr="00A34B1E">
        <w:rPr>
          <w:rFonts w:eastAsia="Calibri" w:cs="Calibri"/>
          <w:sz w:val="24"/>
          <w:szCs w:val="24"/>
          <w:lang w:eastAsia="ar-SA"/>
        </w:rPr>
        <w:t>секретарь.</w:t>
      </w:r>
    </w:p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>4.2</w:t>
      </w:r>
      <w:r w:rsidRPr="00A34B1E">
        <w:rPr>
          <w:rFonts w:eastAsia="Calibri" w:cs="Times New Roman"/>
          <w:b/>
          <w:sz w:val="24"/>
          <w:szCs w:val="24"/>
          <w:lang w:eastAsia="ar-SA"/>
        </w:rPr>
        <w:t xml:space="preserve"> </w:t>
      </w:r>
      <w:r w:rsidRPr="00A34B1E">
        <w:rPr>
          <w:rFonts w:eastAsia="Calibri" w:cs="Times New Roman"/>
          <w:sz w:val="24"/>
          <w:szCs w:val="24"/>
          <w:lang w:eastAsia="ar-SA"/>
        </w:rPr>
        <w:t>Конкурсная комиссия работает под руководством председателя. При его отсут</w:t>
      </w:r>
      <w:r w:rsidR="00773F63">
        <w:rPr>
          <w:rFonts w:eastAsia="Calibri" w:cs="Times New Roman"/>
          <w:sz w:val="24"/>
          <w:szCs w:val="24"/>
          <w:lang w:eastAsia="ar-SA"/>
        </w:rPr>
        <w:t>ствии заседание проводит  его заместитель</w:t>
      </w:r>
      <w:r w:rsidRPr="00A34B1E">
        <w:rPr>
          <w:rFonts w:eastAsia="Calibri" w:cs="Times New Roman"/>
          <w:sz w:val="24"/>
          <w:szCs w:val="24"/>
          <w:lang w:eastAsia="ar-SA"/>
        </w:rPr>
        <w:t>.</w:t>
      </w:r>
    </w:p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>4.3 Заседание Конкурсной комиссии считается правомочным, если в нем приняли участие не менее двух третей ее списочного состава.</w:t>
      </w:r>
    </w:p>
    <w:p w:rsidR="00A34B1E" w:rsidRPr="00647DD5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 xml:space="preserve">4.4 </w:t>
      </w:r>
      <w:r w:rsidRPr="00647DD5">
        <w:rPr>
          <w:rFonts w:eastAsia="Calibri" w:cs="Times New Roman"/>
          <w:sz w:val="24"/>
          <w:szCs w:val="24"/>
          <w:lang w:eastAsia="ar-SA"/>
        </w:rPr>
        <w:t>Голосование членов Конкурсной  комиссии может быть открытым или тайным, что определяется решением конкурсной комиссии и отражается в протоколе заседания.</w:t>
      </w:r>
    </w:p>
    <w:p w:rsidR="00A34B1E" w:rsidRPr="00647DD5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647DD5">
        <w:rPr>
          <w:rFonts w:eastAsia="Calibri" w:cs="Times New Roman"/>
          <w:sz w:val="24"/>
          <w:szCs w:val="24"/>
          <w:lang w:eastAsia="ar-SA"/>
        </w:rPr>
        <w:t>4.5 Решение конкурсной комиссии считается принятым, если за него проголосовало более 50% членов комиссии, присутствующих на заседании членов Конкурсной комиссии.</w:t>
      </w:r>
    </w:p>
    <w:p w:rsidR="00307324" w:rsidRDefault="003B7716" w:rsidP="003B7716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>
        <w:rPr>
          <w:rFonts w:eastAsia="Calibri" w:cs="Times New Roman"/>
          <w:sz w:val="24"/>
          <w:szCs w:val="24"/>
          <w:lang w:eastAsia="ar-SA"/>
        </w:rPr>
        <w:t>4.6</w:t>
      </w:r>
      <w:r w:rsidR="00A34B1E" w:rsidRPr="00647DD5">
        <w:rPr>
          <w:rFonts w:eastAsia="Calibri" w:cs="Times New Roman"/>
          <w:sz w:val="24"/>
          <w:szCs w:val="24"/>
          <w:lang w:eastAsia="ar-SA"/>
        </w:rPr>
        <w:t xml:space="preserve"> </w:t>
      </w:r>
      <w:r w:rsidR="00307324" w:rsidRPr="00647DD5">
        <w:rPr>
          <w:rFonts w:eastAsia="Calibri" w:cs="Times New Roman"/>
          <w:sz w:val="24"/>
          <w:szCs w:val="24"/>
          <w:lang w:eastAsia="ar-SA"/>
        </w:rPr>
        <w:t>Технический с</w:t>
      </w:r>
      <w:r w:rsidR="00A34B1E" w:rsidRPr="00647DD5">
        <w:rPr>
          <w:rFonts w:eastAsia="Calibri" w:cs="Times New Roman"/>
          <w:sz w:val="24"/>
          <w:szCs w:val="24"/>
          <w:lang w:eastAsia="ar-SA"/>
        </w:rPr>
        <w:t>екретарь Конкурсной комиссии уведомляет членов Конкурсной комиссии о дате и времени проведения заседания</w:t>
      </w:r>
      <w:r w:rsidR="00307324" w:rsidRPr="00647DD5">
        <w:rPr>
          <w:rFonts w:eastAsia="Calibri" w:cs="Times New Roman"/>
          <w:sz w:val="24"/>
          <w:szCs w:val="24"/>
          <w:lang w:eastAsia="ar-SA"/>
        </w:rPr>
        <w:t>. В обязанности технического секретаря</w:t>
      </w:r>
      <w:r w:rsidR="007865C2">
        <w:rPr>
          <w:rFonts w:eastAsia="Calibri" w:cs="Times New Roman"/>
          <w:sz w:val="24"/>
          <w:szCs w:val="24"/>
          <w:lang w:eastAsia="ar-SA"/>
        </w:rPr>
        <w:t xml:space="preserve"> </w:t>
      </w:r>
      <w:r w:rsidR="00307324" w:rsidRPr="00307324">
        <w:rPr>
          <w:rFonts w:eastAsia="Calibri" w:cs="Times New Roman"/>
          <w:sz w:val="24"/>
          <w:szCs w:val="24"/>
          <w:lang w:eastAsia="ar-SA"/>
        </w:rPr>
        <w:t xml:space="preserve"> Комиссии  входит своевременная подготовка документов по кандидатам, претендующим на замещение должностей научных работников и перевода на соответствующие должности научных работников в Университете, правильное оформление протоколов заседаний Комиссии, подготовка проектов приказов ректора Университета, выставление требуемой информации по процедурам Конкурса на официальном сайте Университета и на портале вакансий по адресу «http://ученые-исследователи</w:t>
      </w:r>
      <w:proofErr w:type="gramStart"/>
      <w:r w:rsidR="00307324" w:rsidRPr="00307324">
        <w:rPr>
          <w:rFonts w:eastAsia="Calibri" w:cs="Times New Roman"/>
          <w:sz w:val="24"/>
          <w:szCs w:val="24"/>
          <w:lang w:eastAsia="ar-SA"/>
        </w:rPr>
        <w:t>.р</w:t>
      </w:r>
      <w:proofErr w:type="gramEnd"/>
      <w:r w:rsidR="00307324" w:rsidRPr="00307324">
        <w:rPr>
          <w:rFonts w:eastAsia="Calibri" w:cs="Times New Roman"/>
          <w:sz w:val="24"/>
          <w:szCs w:val="24"/>
          <w:lang w:eastAsia="ar-SA"/>
        </w:rPr>
        <w:t>ф» в информационно-телекоммуникационной сети «Интернет».</w:t>
      </w:r>
    </w:p>
    <w:p w:rsidR="00226A9B" w:rsidRPr="00226A9B" w:rsidRDefault="003B7716" w:rsidP="00226A9B">
      <w:pPr>
        <w:suppressAutoHyphens/>
        <w:spacing w:after="0" w:line="240" w:lineRule="auto"/>
        <w:ind w:firstLine="709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sz w:val="24"/>
          <w:szCs w:val="24"/>
          <w:lang w:eastAsia="ar-SA"/>
        </w:rPr>
        <w:t>4.7</w:t>
      </w:r>
      <w:r w:rsidR="00024526">
        <w:rPr>
          <w:rFonts w:eastAsia="Calibri" w:cs="Times New Roman"/>
          <w:sz w:val="24"/>
          <w:szCs w:val="24"/>
          <w:lang w:eastAsia="ar-SA"/>
        </w:rPr>
        <w:t xml:space="preserve"> </w:t>
      </w:r>
      <w:r w:rsidR="00A34B1E" w:rsidRPr="00647DD5">
        <w:rPr>
          <w:rFonts w:eastAsia="Calibri" w:cs="Times New Roman"/>
          <w:sz w:val="24"/>
          <w:szCs w:val="24"/>
          <w:lang w:eastAsia="ar-SA"/>
        </w:rPr>
        <w:t xml:space="preserve">Конкурсная комиссия </w:t>
      </w:r>
      <w:r w:rsidR="00024526">
        <w:rPr>
          <w:rFonts w:eastAsia="Calibri" w:cs="Times New Roman"/>
          <w:sz w:val="24"/>
          <w:szCs w:val="24"/>
          <w:lang w:eastAsia="ar-SA"/>
        </w:rPr>
        <w:t xml:space="preserve">по представленным материалам, а при необходимости по результатам собеседования, составляет рейтинг </w:t>
      </w:r>
      <w:r w:rsidR="00226A9B" w:rsidRPr="00226A9B">
        <w:rPr>
          <w:rFonts w:eastAsia="Calibri" w:cs="Times New Roman"/>
          <w:bCs/>
          <w:sz w:val="24"/>
          <w:szCs w:val="24"/>
          <w:lang w:eastAsia="ar-SA"/>
        </w:rPr>
        <w:t xml:space="preserve">Претендентов на основе их оценки исходя из сведений, содержащихся в заявке и иных прикрепленных к заявке материалах и </w:t>
      </w:r>
      <w:r w:rsidR="00226A9B" w:rsidRPr="00226A9B">
        <w:rPr>
          <w:rFonts w:eastAsia="Calibri" w:cs="Times New Roman"/>
          <w:bCs/>
          <w:sz w:val="24"/>
          <w:szCs w:val="24"/>
          <w:lang w:eastAsia="ar-SA"/>
        </w:rPr>
        <w:lastRenderedPageBreak/>
        <w:t>результатов собеседования (при наличии), которые наиболее полно характеризуют квалификацию, опыт и результативность претендента.</w:t>
      </w:r>
    </w:p>
    <w:p w:rsidR="00024526" w:rsidRDefault="00226A9B" w:rsidP="00226A9B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226A9B">
        <w:rPr>
          <w:rFonts w:eastAsia="Calibri" w:cs="Times New Roman"/>
          <w:bCs/>
          <w:sz w:val="24"/>
          <w:szCs w:val="24"/>
          <w:lang w:eastAsia="ar-SA"/>
        </w:rPr>
        <w:t>Рейтинг составляется на основании суммы балльной оценки, выставленной членами конкурсной комиссии претенденту</w:t>
      </w:r>
      <w:r w:rsidR="001F4178">
        <w:rPr>
          <w:rFonts w:eastAsia="Calibri" w:cs="Times New Roman"/>
          <w:bCs/>
          <w:sz w:val="24"/>
          <w:szCs w:val="24"/>
          <w:lang w:eastAsia="ar-SA"/>
        </w:rPr>
        <w:t xml:space="preserve"> (Приложение Б)</w:t>
      </w:r>
      <w:r w:rsidR="00A00FD4">
        <w:rPr>
          <w:rFonts w:eastAsia="Calibri" w:cs="Times New Roman"/>
          <w:bCs/>
          <w:sz w:val="24"/>
          <w:szCs w:val="24"/>
          <w:lang w:eastAsia="ar-SA"/>
        </w:rPr>
        <w:t>.</w:t>
      </w:r>
      <w:r w:rsidR="004B340B">
        <w:rPr>
          <w:rFonts w:eastAsia="Calibri" w:cs="Times New Roman"/>
          <w:bCs/>
          <w:sz w:val="24"/>
          <w:szCs w:val="24"/>
          <w:lang w:eastAsia="ar-SA"/>
        </w:rPr>
        <w:t xml:space="preserve"> </w:t>
      </w:r>
    </w:p>
    <w:p w:rsidR="00024526" w:rsidRDefault="004B340B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4B340B">
        <w:rPr>
          <w:rFonts w:eastAsia="Calibri" w:cs="Times New Roman"/>
          <w:bCs/>
          <w:sz w:val="24"/>
          <w:szCs w:val="24"/>
          <w:lang w:eastAsia="ar-SA"/>
        </w:rPr>
        <w:t xml:space="preserve">Победителем конкурса считается претендент, занявший первое место в рейтинге (далее – Победитель). Решение конкурсной комиссии оформляется протоколом и должно включать указание на 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победителя и </w:t>
      </w:r>
      <w:r w:rsidRPr="004B340B">
        <w:rPr>
          <w:rFonts w:eastAsia="Calibri" w:cs="Times New Roman"/>
          <w:bCs/>
          <w:sz w:val="24"/>
          <w:szCs w:val="24"/>
          <w:lang w:eastAsia="ar-SA"/>
        </w:rPr>
        <w:t>претендента, занявшего второе место в рейтинге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, а также рекомендуемый </w:t>
      </w:r>
      <w:proofErr w:type="gramStart"/>
      <w:r>
        <w:rPr>
          <w:rFonts w:eastAsia="Calibri" w:cs="Times New Roman"/>
          <w:bCs/>
          <w:sz w:val="24"/>
          <w:szCs w:val="24"/>
          <w:lang w:eastAsia="ar-SA"/>
        </w:rPr>
        <w:t>срок</w:t>
      </w:r>
      <w:proofErr w:type="gramEnd"/>
      <w:r>
        <w:rPr>
          <w:rFonts w:eastAsia="Calibri" w:cs="Times New Roman"/>
          <w:bCs/>
          <w:sz w:val="24"/>
          <w:szCs w:val="24"/>
          <w:lang w:eastAsia="ar-SA"/>
        </w:rPr>
        <w:t xml:space="preserve"> на который будет заключен (изменен) договор.</w:t>
      </w:r>
    </w:p>
    <w:p w:rsidR="00A34B1E" w:rsidRPr="00A34B1E" w:rsidRDefault="003B7716" w:rsidP="004B340B">
      <w:pPr>
        <w:suppressAutoHyphens/>
        <w:spacing w:after="0" w:line="240" w:lineRule="auto"/>
        <w:ind w:firstLine="708"/>
        <w:jc w:val="both"/>
        <w:rPr>
          <w:rFonts w:eastAsia="Calibri" w:cs="Times New Roman"/>
          <w:sz w:val="24"/>
          <w:szCs w:val="24"/>
          <w:lang w:eastAsia="ar-SA"/>
        </w:rPr>
      </w:pPr>
      <w:r>
        <w:rPr>
          <w:rFonts w:eastAsia="Calibri" w:cs="Times New Roman"/>
          <w:sz w:val="24"/>
          <w:szCs w:val="24"/>
          <w:lang w:eastAsia="ar-SA"/>
        </w:rPr>
        <w:t>4.8</w:t>
      </w:r>
      <w:proofErr w:type="gramStart"/>
      <w:r w:rsidR="00A34B1E" w:rsidRPr="00A34B1E">
        <w:rPr>
          <w:rFonts w:eastAsia="Calibri" w:cs="Times New Roman"/>
          <w:sz w:val="24"/>
          <w:szCs w:val="24"/>
          <w:lang w:eastAsia="ar-SA"/>
        </w:rPr>
        <w:t xml:space="preserve"> В</w:t>
      </w:r>
      <w:proofErr w:type="gramEnd"/>
      <w:r w:rsidR="00A34B1E" w:rsidRPr="00A34B1E">
        <w:rPr>
          <w:rFonts w:eastAsia="Calibri" w:cs="Times New Roman"/>
          <w:sz w:val="24"/>
          <w:szCs w:val="24"/>
          <w:lang w:eastAsia="ar-SA"/>
        </w:rPr>
        <w:t>се заседания Конкурсной комиссии оформляются протоколом. Протокол заседания Конкурсной комиссии подписывается председателем (или лицом его замещающим) и секретарем Конкурсной комиссии</w:t>
      </w:r>
      <w:r>
        <w:rPr>
          <w:rFonts w:eastAsia="Calibri" w:cs="Times New Roman"/>
          <w:sz w:val="24"/>
          <w:szCs w:val="24"/>
          <w:lang w:eastAsia="ar-SA"/>
        </w:rPr>
        <w:t>.</w:t>
      </w:r>
      <w:r w:rsidR="00A34B1E" w:rsidRPr="00A34B1E">
        <w:rPr>
          <w:rFonts w:eastAsia="Calibri" w:cs="Times New Roman"/>
          <w:sz w:val="24"/>
          <w:szCs w:val="24"/>
          <w:lang w:eastAsia="ar-SA"/>
        </w:rPr>
        <w:t xml:space="preserve"> </w:t>
      </w:r>
    </w:p>
    <w:p w:rsidR="00A34B1E" w:rsidRPr="00A34B1E" w:rsidRDefault="003B7716" w:rsidP="00A34B1E">
      <w:pPr>
        <w:suppressAutoHyphens/>
        <w:spacing w:after="0" w:line="240" w:lineRule="auto"/>
        <w:ind w:firstLine="709"/>
        <w:jc w:val="both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Times New Roman"/>
          <w:sz w:val="24"/>
          <w:szCs w:val="24"/>
          <w:lang w:eastAsia="ar-SA"/>
        </w:rPr>
        <w:t>4.9</w:t>
      </w:r>
      <w:r w:rsidR="001B38E9">
        <w:rPr>
          <w:rFonts w:eastAsia="Calibri" w:cs="Times New Roman"/>
          <w:sz w:val="24"/>
          <w:szCs w:val="24"/>
          <w:lang w:eastAsia="ar-SA"/>
        </w:rPr>
        <w:t xml:space="preserve"> </w:t>
      </w:r>
      <w:r w:rsidR="00A34B1E" w:rsidRPr="00A34B1E">
        <w:rPr>
          <w:rFonts w:eastAsia="Calibri" w:cs="Times New Roman"/>
          <w:sz w:val="24"/>
          <w:szCs w:val="24"/>
          <w:lang w:eastAsia="ar-SA"/>
        </w:rPr>
        <w:t xml:space="preserve"> </w:t>
      </w:r>
      <w:r w:rsidR="00A34B1E" w:rsidRPr="00A34B1E">
        <w:rPr>
          <w:rFonts w:eastAsia="Calibri" w:cs="Calibri"/>
          <w:sz w:val="24"/>
          <w:szCs w:val="24"/>
          <w:lang w:eastAsia="ar-SA"/>
        </w:rPr>
        <w:t xml:space="preserve">Протоколы заседаний Конкурсной комиссии и материалы к ним являются документами постоянного срока хранения. В течение 1 года протоколы и материалы хранятся у ученого секретаря ученого совета. По завершению каждого календарного года ученый секретарь в установленном порядке передает на архивное хранение протоколы заседаний Конкурсной комиссии и материалы к ним в архив </w:t>
      </w:r>
      <w:proofErr w:type="spellStart"/>
      <w:r w:rsidR="00A34B1E" w:rsidRPr="00A34B1E">
        <w:rPr>
          <w:rFonts w:eastAsia="Calibri" w:cs="Calibri"/>
          <w:sz w:val="24"/>
          <w:szCs w:val="24"/>
          <w:lang w:eastAsia="ar-SA"/>
        </w:rPr>
        <w:t>АлтГТУ</w:t>
      </w:r>
      <w:proofErr w:type="spellEnd"/>
      <w:r w:rsidR="00A34B1E" w:rsidRPr="00A34B1E">
        <w:rPr>
          <w:rFonts w:eastAsia="Calibri" w:cs="Calibri"/>
          <w:sz w:val="24"/>
          <w:szCs w:val="24"/>
          <w:lang w:eastAsia="ar-SA"/>
        </w:rPr>
        <w:t>.</w:t>
      </w:r>
    </w:p>
    <w:p w:rsidR="000909A5" w:rsidRDefault="000909A5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  <w:lang w:eastAsia="ar-SA"/>
        </w:rPr>
      </w:pPr>
    </w:p>
    <w:p w:rsid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  <w:lang w:eastAsia="ar-SA"/>
        </w:rPr>
      </w:pPr>
      <w:r w:rsidRPr="00A34B1E">
        <w:rPr>
          <w:rFonts w:eastAsia="Calibri" w:cs="Times New Roman"/>
          <w:b/>
          <w:sz w:val="24"/>
          <w:szCs w:val="24"/>
          <w:lang w:eastAsia="ar-SA"/>
        </w:rPr>
        <w:t xml:space="preserve">5 ЗАКЛЮЧИТЕЛЬНЫЕ ПОЛОЖЕНИЯ </w:t>
      </w:r>
    </w:p>
    <w:p w:rsidR="003205A7" w:rsidRPr="00A34B1E" w:rsidRDefault="003205A7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  <w:lang w:eastAsia="ar-SA"/>
        </w:rPr>
      </w:pPr>
    </w:p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 xml:space="preserve">5.1. Настоящее Положение, изменения и дополнения к нему утверждаются ученым советом </w:t>
      </w:r>
      <w:proofErr w:type="spellStart"/>
      <w:r w:rsidRPr="00A34B1E">
        <w:rPr>
          <w:rFonts w:eastAsia="Calibri" w:cs="Times New Roman"/>
          <w:sz w:val="24"/>
          <w:szCs w:val="24"/>
          <w:lang w:eastAsia="ar-SA"/>
        </w:rPr>
        <w:t>АлтГТУ</w:t>
      </w:r>
      <w:proofErr w:type="spellEnd"/>
      <w:r w:rsidRPr="00A34B1E">
        <w:rPr>
          <w:rFonts w:eastAsia="Calibri" w:cs="Times New Roman"/>
          <w:sz w:val="24"/>
          <w:szCs w:val="24"/>
          <w:lang w:eastAsia="ar-SA"/>
        </w:rPr>
        <w:t xml:space="preserve"> открытым голосованием простым большинством голосов.</w:t>
      </w:r>
    </w:p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>5.2 Настоящее Положение вступает в силу со дня его утверждения приказом ректора.</w:t>
      </w:r>
    </w:p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 w:rsidRPr="00A34B1E">
        <w:rPr>
          <w:rFonts w:eastAsia="Calibri" w:cs="Times New Roman"/>
          <w:sz w:val="24"/>
          <w:szCs w:val="24"/>
          <w:lang w:eastAsia="ar-SA"/>
        </w:rPr>
        <w:t xml:space="preserve">5.3 </w:t>
      </w:r>
      <w:proofErr w:type="gramStart"/>
      <w:r w:rsidRPr="00A34B1E">
        <w:rPr>
          <w:rFonts w:eastAsia="Calibri" w:cs="Times New Roman"/>
          <w:sz w:val="24"/>
          <w:szCs w:val="24"/>
          <w:lang w:eastAsia="ar-SA"/>
        </w:rPr>
        <w:t>Контроль за</w:t>
      </w:r>
      <w:proofErr w:type="gramEnd"/>
      <w:r w:rsidRPr="00A34B1E">
        <w:rPr>
          <w:rFonts w:eastAsia="Calibri" w:cs="Times New Roman"/>
          <w:sz w:val="24"/>
          <w:szCs w:val="24"/>
          <w:lang w:eastAsia="ar-SA"/>
        </w:rPr>
        <w:t xml:space="preserve"> соблюдением настоящего Положения возлагается на председателя Конкурсной комиссии.</w:t>
      </w:r>
    </w:p>
    <w:p w:rsidR="00A34B1E" w:rsidRPr="00A34B1E" w:rsidRDefault="00A34B1E" w:rsidP="00A34B1E">
      <w:pPr>
        <w:suppressAutoHyphens/>
        <w:spacing w:after="0" w:line="240" w:lineRule="auto"/>
        <w:jc w:val="both"/>
        <w:rPr>
          <w:rFonts w:eastAsia="Journal" w:cs="Times New Roman"/>
          <w:sz w:val="24"/>
          <w:szCs w:val="24"/>
          <w:lang w:eastAsia="ar-SA"/>
        </w:rPr>
      </w:pPr>
    </w:p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Journal" w:cs="Calibri"/>
          <w:sz w:val="24"/>
          <w:szCs w:val="24"/>
          <w:lang w:eastAsia="ar-SA"/>
        </w:rPr>
      </w:pPr>
    </w:p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Journal" w:cs="Calibri"/>
          <w:sz w:val="24"/>
          <w:szCs w:val="24"/>
          <w:lang w:eastAsia="ar-SA"/>
        </w:rPr>
      </w:pPr>
    </w:p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eastAsia="Journal" w:cs="Calibri"/>
          <w:sz w:val="24"/>
          <w:szCs w:val="24"/>
          <w:lang w:eastAsia="ar-SA"/>
        </w:rPr>
      </w:pPr>
    </w:p>
    <w:p w:rsidR="00A34B1E" w:rsidRPr="00A34B1E" w:rsidRDefault="00A34B1E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A34B1E" w:rsidRPr="00A34B1E" w:rsidRDefault="00A34B1E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A34B1E" w:rsidRPr="00A34B1E" w:rsidRDefault="00A34B1E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A34B1E" w:rsidRDefault="00A34B1E" w:rsidP="00CC30D4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460B31" w:rsidRDefault="00460B31" w:rsidP="00460B31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DB491D" w:rsidRDefault="00DB491D" w:rsidP="00460B31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DB491D" w:rsidRDefault="00DB491D" w:rsidP="00460B31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DB491D" w:rsidRDefault="00DB491D" w:rsidP="00460B31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DB491D" w:rsidRDefault="00DB491D" w:rsidP="00460B31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DB491D" w:rsidRDefault="00DB491D" w:rsidP="00460B31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DB491D" w:rsidRDefault="00DB491D" w:rsidP="00460B31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FE3ECD" w:rsidRDefault="00FE3ECD" w:rsidP="00460B31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FE3ECD" w:rsidRDefault="00FE3ECD" w:rsidP="00460B31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FE3ECD" w:rsidRDefault="00FE3ECD" w:rsidP="00460B31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FE3ECD" w:rsidRDefault="00FE3ECD" w:rsidP="00460B31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D74F95" w:rsidRPr="00FE3ECD" w:rsidRDefault="00460B31" w:rsidP="00460B31">
      <w:pPr>
        <w:suppressAutoHyphens/>
        <w:spacing w:after="0"/>
        <w:jc w:val="right"/>
        <w:rPr>
          <w:rFonts w:eastAsia="Journal" w:cs="Calibri"/>
          <w:b/>
          <w:szCs w:val="28"/>
          <w:lang w:eastAsia="ar-SA"/>
        </w:rPr>
      </w:pPr>
      <w:r w:rsidRPr="00FE3ECD">
        <w:rPr>
          <w:rFonts w:eastAsia="Journal" w:cs="Calibri"/>
          <w:b/>
          <w:szCs w:val="28"/>
          <w:lang w:eastAsia="ar-SA"/>
        </w:rPr>
        <w:lastRenderedPageBreak/>
        <w:t>Приложение</w:t>
      </w:r>
      <w:proofErr w:type="gramStart"/>
      <w:r w:rsidRPr="00FE3ECD">
        <w:rPr>
          <w:rFonts w:eastAsia="Journal" w:cs="Calibri"/>
          <w:b/>
          <w:szCs w:val="28"/>
          <w:lang w:eastAsia="ar-SA"/>
        </w:rPr>
        <w:t xml:space="preserve"> А</w:t>
      </w:r>
      <w:proofErr w:type="gramEnd"/>
    </w:p>
    <w:p w:rsidR="00D74F95" w:rsidRDefault="00D74F95" w:rsidP="00CC30D4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D74F95" w:rsidRPr="00460B31" w:rsidRDefault="00460B31" w:rsidP="00460B31">
      <w:pPr>
        <w:suppressAutoHyphens/>
        <w:spacing w:after="0"/>
        <w:jc w:val="right"/>
        <w:rPr>
          <w:rFonts w:eastAsia="Journal" w:cs="Calibri"/>
          <w:szCs w:val="28"/>
          <w:lang w:eastAsia="ar-SA"/>
        </w:rPr>
      </w:pPr>
      <w:r w:rsidRPr="00460B31">
        <w:rPr>
          <w:rFonts w:eastAsia="Journal" w:cs="Calibri"/>
          <w:szCs w:val="28"/>
          <w:lang w:eastAsia="ar-SA"/>
        </w:rPr>
        <w:t xml:space="preserve">Ректору </w:t>
      </w:r>
      <w:proofErr w:type="spellStart"/>
      <w:r w:rsidRPr="00460B31">
        <w:rPr>
          <w:rFonts w:eastAsia="Journal" w:cs="Calibri"/>
          <w:szCs w:val="28"/>
          <w:lang w:eastAsia="ar-SA"/>
        </w:rPr>
        <w:t>АлтГТУ</w:t>
      </w:r>
      <w:proofErr w:type="spellEnd"/>
    </w:p>
    <w:p w:rsidR="00460B31" w:rsidRDefault="00460B31" w:rsidP="00460B31">
      <w:pPr>
        <w:suppressAutoHyphens/>
        <w:spacing w:after="0"/>
        <w:jc w:val="right"/>
        <w:rPr>
          <w:rFonts w:eastAsia="Journal" w:cs="Calibri"/>
          <w:b/>
          <w:sz w:val="24"/>
          <w:szCs w:val="24"/>
          <w:lang w:eastAsia="ar-SA"/>
        </w:rPr>
      </w:pPr>
      <w:r>
        <w:rPr>
          <w:rFonts w:eastAsia="Journal" w:cs="Calibri"/>
          <w:b/>
          <w:sz w:val="24"/>
          <w:szCs w:val="24"/>
          <w:lang w:eastAsia="ar-SA"/>
        </w:rPr>
        <w:t>______________________</w:t>
      </w:r>
    </w:p>
    <w:p w:rsidR="00460B31" w:rsidRPr="00460B31" w:rsidRDefault="00460B31" w:rsidP="00460B31">
      <w:pPr>
        <w:suppressAutoHyphens/>
        <w:spacing w:after="0"/>
        <w:jc w:val="both"/>
        <w:rPr>
          <w:rFonts w:eastAsia="Journal" w:cs="Calibri"/>
          <w:sz w:val="24"/>
          <w:szCs w:val="24"/>
          <w:lang w:eastAsia="ar-SA"/>
        </w:rPr>
      </w:pPr>
      <w:r>
        <w:rPr>
          <w:rFonts w:eastAsia="Journal" w:cs="Calibri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</w:t>
      </w:r>
      <w:r w:rsidRPr="00460B31">
        <w:rPr>
          <w:rFonts w:eastAsia="Journal" w:cs="Calibri"/>
          <w:sz w:val="24"/>
          <w:szCs w:val="24"/>
          <w:lang w:eastAsia="ar-SA"/>
        </w:rPr>
        <w:t>Ф.И.О.</w:t>
      </w:r>
    </w:p>
    <w:p w:rsidR="00D74F95" w:rsidRDefault="00D74F95" w:rsidP="00CC30D4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D74F95" w:rsidRDefault="00D74F95" w:rsidP="00CC30D4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4E6C30" w:rsidRPr="004E6C30" w:rsidRDefault="004E6C30" w:rsidP="004E6C30">
      <w:pPr>
        <w:ind w:firstLine="708"/>
        <w:jc w:val="both"/>
        <w:rPr>
          <w:szCs w:val="28"/>
        </w:rPr>
      </w:pPr>
      <w:r w:rsidRPr="004E6C30">
        <w:rPr>
          <w:szCs w:val="28"/>
        </w:rPr>
        <w:t xml:space="preserve">Выражаю свое </w:t>
      </w:r>
      <w:r>
        <w:rPr>
          <w:szCs w:val="28"/>
        </w:rPr>
        <w:t xml:space="preserve">добровольное </w:t>
      </w:r>
      <w:r w:rsidRPr="004E6C30">
        <w:rPr>
          <w:szCs w:val="28"/>
        </w:rPr>
        <w:t xml:space="preserve">согласие на участие в составе комиссии </w:t>
      </w:r>
      <w:r>
        <w:rPr>
          <w:rFonts w:cs="Times New Roman"/>
          <w:szCs w:val="28"/>
        </w:rPr>
        <w:t xml:space="preserve">для проведения конкурса на замещение </w:t>
      </w:r>
      <w:r w:rsidRPr="004E6C30">
        <w:rPr>
          <w:rFonts w:cs="Times New Roman"/>
          <w:szCs w:val="28"/>
        </w:rPr>
        <w:t xml:space="preserve"> должностей научных работников </w:t>
      </w:r>
      <w:r w:rsidR="00DB491D">
        <w:rPr>
          <w:rFonts w:cs="Times New Roman"/>
          <w:szCs w:val="28"/>
        </w:rPr>
        <w:t xml:space="preserve">ФГБОУ </w:t>
      </w:r>
      <w:proofErr w:type="gramStart"/>
      <w:r w:rsidR="00DB491D">
        <w:rPr>
          <w:rFonts w:cs="Times New Roman"/>
          <w:szCs w:val="28"/>
        </w:rPr>
        <w:t>ВО</w:t>
      </w:r>
      <w:proofErr w:type="gramEnd"/>
      <w:r w:rsidR="00DB491D">
        <w:rPr>
          <w:rFonts w:cs="Times New Roman"/>
          <w:szCs w:val="28"/>
        </w:rPr>
        <w:t xml:space="preserve"> «Алтайский государственный</w:t>
      </w:r>
      <w:r w:rsidRPr="004E6C30">
        <w:rPr>
          <w:rFonts w:cs="Times New Roman"/>
          <w:szCs w:val="28"/>
        </w:rPr>
        <w:t xml:space="preserve"> </w:t>
      </w:r>
      <w:r w:rsidR="00DB491D">
        <w:rPr>
          <w:rFonts w:cs="Times New Roman"/>
          <w:szCs w:val="28"/>
        </w:rPr>
        <w:t>технический</w:t>
      </w:r>
      <w:r>
        <w:rPr>
          <w:rFonts w:cs="Times New Roman"/>
          <w:szCs w:val="28"/>
        </w:rPr>
        <w:t xml:space="preserve"> </w:t>
      </w:r>
      <w:r w:rsidR="00DB491D">
        <w:rPr>
          <w:rFonts w:cs="Times New Roman"/>
          <w:szCs w:val="28"/>
        </w:rPr>
        <w:t>университет</w:t>
      </w:r>
      <w:r>
        <w:rPr>
          <w:rFonts w:cs="Times New Roman"/>
          <w:szCs w:val="28"/>
        </w:rPr>
        <w:t xml:space="preserve">                              им. И.И. Ползунова</w:t>
      </w:r>
      <w:r w:rsidR="00DB491D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в период с </w:t>
      </w:r>
      <w:proofErr w:type="spellStart"/>
      <w:r>
        <w:rPr>
          <w:rFonts w:cs="Times New Roman"/>
          <w:szCs w:val="28"/>
        </w:rPr>
        <w:t>_________по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____________</w:t>
      </w:r>
      <w:r w:rsidRPr="004E6C30">
        <w:rPr>
          <w:rFonts w:cs="Times New Roman"/>
          <w:szCs w:val="28"/>
        </w:rPr>
        <w:t>включительно</w:t>
      </w:r>
      <w:proofErr w:type="spellEnd"/>
      <w:r w:rsidRPr="004E6C30">
        <w:rPr>
          <w:szCs w:val="28"/>
        </w:rPr>
        <w:t>.</w:t>
      </w:r>
    </w:p>
    <w:p w:rsidR="00227B9B" w:rsidRDefault="00227B9B" w:rsidP="00441CDD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CB7B05" w:rsidRPr="00CB7B05" w:rsidRDefault="00CB7B05" w:rsidP="00CB7B05">
      <w:pPr>
        <w:ind w:firstLine="708"/>
        <w:jc w:val="both"/>
        <w:rPr>
          <w:szCs w:val="28"/>
        </w:rPr>
      </w:pPr>
      <w:r w:rsidRPr="00CB7B05">
        <w:rPr>
          <w:szCs w:val="28"/>
        </w:rPr>
        <w:t>Сообщаю дополнительные персональные сведения для возможности оперативного оповещения о заседаниях.</w:t>
      </w:r>
    </w:p>
    <w:p w:rsidR="00CB7B05" w:rsidRPr="00CB7B05" w:rsidRDefault="00CB7B05" w:rsidP="00CB7B05">
      <w:pPr>
        <w:ind w:firstLine="708"/>
        <w:jc w:val="both"/>
        <w:rPr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387"/>
        <w:gridCol w:w="3969"/>
      </w:tblGrid>
      <w:tr w:rsidR="00CB7B05" w:rsidRPr="00CB7B05" w:rsidTr="003F70B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rPr>
                <w:rFonts w:eastAsia="Times New Roman" w:cs="Times New Roman"/>
                <w:spacing w:val="-6"/>
                <w:sz w:val="24"/>
                <w:szCs w:val="24"/>
                <w:lang w:eastAsia="ru-RU"/>
              </w:rPr>
            </w:pPr>
            <w:r w:rsidRPr="00CB7B05">
              <w:rPr>
                <w:rFonts w:eastAsia="Times New Roman" w:cs="Times New Roman"/>
                <w:spacing w:val="-6"/>
                <w:sz w:val="24"/>
                <w:szCs w:val="24"/>
                <w:lang w:eastAsia="ru-RU"/>
              </w:rPr>
              <w:t xml:space="preserve">Почтовый адрес места работы: </w:t>
            </w:r>
          </w:p>
          <w:p w:rsidR="00CB7B05" w:rsidRPr="00CB7B05" w:rsidRDefault="00CB7B05" w:rsidP="00CB7B0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7B05">
              <w:rPr>
                <w:rFonts w:eastAsia="Times New Roman" w:cs="Times New Roman"/>
                <w:spacing w:val="-6"/>
                <w:sz w:val="24"/>
                <w:szCs w:val="24"/>
                <w:lang w:eastAsia="ru-RU"/>
              </w:rPr>
              <w:t>индекс, город, улица, дом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B7B05" w:rsidRPr="00CB7B05" w:rsidTr="003F70B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7B05">
              <w:rPr>
                <w:rFonts w:eastAsia="Times New Roman" w:cs="Times New Roman"/>
                <w:spacing w:val="-6"/>
                <w:sz w:val="24"/>
                <w:szCs w:val="24"/>
                <w:lang w:eastAsia="ru-RU"/>
              </w:rPr>
              <w:t>Телефон (рабочий, сотовый)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B7B05" w:rsidRPr="00CB7B05" w:rsidTr="003F70B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7B05">
              <w:rPr>
                <w:rFonts w:eastAsia="Times New Roman" w:cs="Times New Roman"/>
                <w:sz w:val="24"/>
                <w:szCs w:val="24"/>
                <w:lang w:eastAsia="ru-RU"/>
              </w:rPr>
              <w:t>Факс (в случае наличия)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B7B05" w:rsidRPr="00CB7B05" w:rsidTr="003F70B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7B05">
              <w:rPr>
                <w:rFonts w:eastAsia="Times New Roman" w:cs="Times New Roman"/>
                <w:sz w:val="24"/>
                <w:szCs w:val="24"/>
                <w:lang w:val="en-US" w:eastAsia="ru-RU"/>
              </w:rPr>
              <w:t>E</w:t>
            </w:r>
            <w:r w:rsidRPr="00CB7B05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Pr="00CB7B05">
              <w:rPr>
                <w:rFonts w:eastAsia="Times New Roman" w:cs="Times New Roman"/>
                <w:sz w:val="24"/>
                <w:szCs w:val="24"/>
                <w:lang w:val="en-US" w:eastAsia="ru-RU"/>
              </w:rPr>
              <w:t>mail</w:t>
            </w:r>
            <w:r w:rsidRPr="00CB7B0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(в случае наличия)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7B05" w:rsidRPr="00CB7B05" w:rsidRDefault="00CB7B05" w:rsidP="00CB7B05">
      <w:pPr>
        <w:ind w:firstLine="708"/>
        <w:jc w:val="both"/>
        <w:rPr>
          <w:szCs w:val="28"/>
        </w:rPr>
      </w:pPr>
    </w:p>
    <w:p w:rsidR="00CB7B05" w:rsidRPr="00CB7B05" w:rsidRDefault="00CB7B05" w:rsidP="00CB7B05">
      <w:pPr>
        <w:ind w:firstLine="708"/>
        <w:jc w:val="both"/>
        <w:rPr>
          <w:szCs w:val="28"/>
        </w:rPr>
      </w:pPr>
    </w:p>
    <w:tbl>
      <w:tblPr>
        <w:tblW w:w="9536" w:type="dxa"/>
        <w:tblInd w:w="-72" w:type="dxa"/>
        <w:tblBorders>
          <w:top w:val="single" w:sz="4" w:space="0" w:color="auto"/>
        </w:tblBorders>
        <w:tblLook w:val="01E0"/>
      </w:tblPr>
      <w:tblGrid>
        <w:gridCol w:w="4980"/>
        <w:gridCol w:w="553"/>
        <w:gridCol w:w="4003"/>
      </w:tblGrid>
      <w:tr w:rsidR="00CB7B05" w:rsidRPr="00CB7B05" w:rsidTr="003F70B5">
        <w:tc>
          <w:tcPr>
            <w:tcW w:w="4980" w:type="dxa"/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B7B05">
              <w:rPr>
                <w:sz w:val="16"/>
                <w:szCs w:val="16"/>
              </w:rPr>
              <w:t>(ФИО)</w:t>
            </w:r>
          </w:p>
        </w:tc>
        <w:tc>
          <w:tcPr>
            <w:tcW w:w="553" w:type="dxa"/>
            <w:tcBorders>
              <w:top w:val="nil"/>
            </w:tcBorders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3" w:type="dxa"/>
          </w:tcPr>
          <w:p w:rsidR="00CB7B05" w:rsidRPr="00CB7B05" w:rsidRDefault="00CB7B05" w:rsidP="00CB7B05">
            <w:pPr>
              <w:jc w:val="center"/>
              <w:rPr>
                <w:sz w:val="16"/>
                <w:szCs w:val="16"/>
              </w:rPr>
            </w:pPr>
            <w:r w:rsidRPr="00CB7B05">
              <w:rPr>
                <w:sz w:val="16"/>
                <w:szCs w:val="16"/>
              </w:rPr>
              <w:t>(подпись)</w:t>
            </w:r>
          </w:p>
        </w:tc>
      </w:tr>
      <w:tr w:rsidR="00CB7B05" w:rsidRPr="00CB7B05" w:rsidTr="003F70B5">
        <w:tc>
          <w:tcPr>
            <w:tcW w:w="4980" w:type="dxa"/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</w:tcBorders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3" w:type="dxa"/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CB7B05" w:rsidRPr="00CB7B05" w:rsidRDefault="00CB7B05" w:rsidP="00CB7B05">
      <w:pPr>
        <w:jc w:val="both"/>
        <w:rPr>
          <w:szCs w:val="28"/>
        </w:rPr>
      </w:pPr>
    </w:p>
    <w:tbl>
      <w:tblPr>
        <w:tblW w:w="9819" w:type="dxa"/>
        <w:tblInd w:w="-72" w:type="dxa"/>
        <w:tblLook w:val="01E0"/>
      </w:tblPr>
      <w:tblGrid>
        <w:gridCol w:w="4980"/>
        <w:gridCol w:w="553"/>
        <w:gridCol w:w="4003"/>
        <w:gridCol w:w="283"/>
      </w:tblGrid>
      <w:tr w:rsidR="00CB7B05" w:rsidRPr="00CB7B05" w:rsidTr="003F70B5">
        <w:tc>
          <w:tcPr>
            <w:tcW w:w="4980" w:type="dxa"/>
            <w:tcBorders>
              <w:bottom w:val="single" w:sz="4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3" w:type="dxa"/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jc w:val="right"/>
              <w:rPr>
                <w:szCs w:val="28"/>
              </w:rPr>
            </w:pPr>
          </w:p>
        </w:tc>
      </w:tr>
      <w:tr w:rsidR="00CB7B05" w:rsidRPr="00CB7B05" w:rsidTr="003F70B5">
        <w:trPr>
          <w:gridAfter w:val="1"/>
          <w:wAfter w:w="283" w:type="dxa"/>
        </w:trPr>
        <w:tc>
          <w:tcPr>
            <w:tcW w:w="4980" w:type="dxa"/>
            <w:tcBorders>
              <w:top w:val="single" w:sz="4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B7B05">
              <w:rPr>
                <w:sz w:val="16"/>
                <w:szCs w:val="16"/>
              </w:rPr>
              <w:t>(подпись руководителя  (заместителя руководителя) организации)</w:t>
            </w:r>
          </w:p>
        </w:tc>
        <w:tc>
          <w:tcPr>
            <w:tcW w:w="553" w:type="dxa"/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3" w:type="dxa"/>
            <w:tcBorders>
              <w:top w:val="single" w:sz="4" w:space="0" w:color="auto"/>
            </w:tcBorders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B7B05">
              <w:rPr>
                <w:sz w:val="16"/>
                <w:szCs w:val="16"/>
              </w:rPr>
              <w:t>(инициалы, фамилия руководителя  (зам.</w:t>
            </w:r>
            <w:r w:rsidR="00FE3ECD">
              <w:rPr>
                <w:sz w:val="16"/>
                <w:szCs w:val="16"/>
              </w:rPr>
              <w:t xml:space="preserve"> </w:t>
            </w:r>
            <w:r w:rsidRPr="00CB7B05">
              <w:rPr>
                <w:sz w:val="16"/>
                <w:szCs w:val="16"/>
              </w:rPr>
              <w:t>руководителя) организации)</w:t>
            </w:r>
          </w:p>
        </w:tc>
      </w:tr>
      <w:tr w:rsidR="00CB7B05" w:rsidRPr="00CB7B05" w:rsidTr="003F70B5">
        <w:trPr>
          <w:gridAfter w:val="1"/>
          <w:wAfter w:w="283" w:type="dxa"/>
        </w:trPr>
        <w:tc>
          <w:tcPr>
            <w:tcW w:w="4980" w:type="dxa"/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3" w:type="dxa"/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003" w:type="dxa"/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B7B05" w:rsidRPr="00CB7B05" w:rsidTr="003F70B5">
        <w:trPr>
          <w:gridAfter w:val="1"/>
          <w:wAfter w:w="283" w:type="dxa"/>
        </w:trPr>
        <w:tc>
          <w:tcPr>
            <w:tcW w:w="4980" w:type="dxa"/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03" w:type="dxa"/>
          </w:tcPr>
          <w:p w:rsidR="00CB7B05" w:rsidRPr="00CB7B05" w:rsidRDefault="00CB7B05" w:rsidP="00CB7B0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CB7B05" w:rsidRPr="00CB7B05" w:rsidRDefault="00CB7B05" w:rsidP="00CB7B05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227B9B" w:rsidRDefault="00227B9B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227B9B" w:rsidRDefault="00227B9B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227B9B" w:rsidRDefault="00227B9B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071290" w:rsidRDefault="00071290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071290" w:rsidRDefault="00071290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071290" w:rsidRPr="00FE3ECD" w:rsidRDefault="00071290" w:rsidP="00071290">
      <w:pPr>
        <w:suppressAutoHyphens/>
        <w:spacing w:after="0"/>
        <w:ind w:firstLine="709"/>
        <w:jc w:val="right"/>
        <w:rPr>
          <w:rFonts w:eastAsia="Journal" w:cs="Calibri"/>
          <w:b/>
          <w:sz w:val="24"/>
          <w:szCs w:val="24"/>
          <w:lang w:eastAsia="ar-SA"/>
        </w:rPr>
      </w:pPr>
      <w:r w:rsidRPr="00FE3ECD">
        <w:rPr>
          <w:rFonts w:eastAsia="Journal" w:cs="Calibri"/>
          <w:b/>
          <w:sz w:val="24"/>
          <w:szCs w:val="24"/>
          <w:lang w:eastAsia="ar-SA"/>
        </w:rPr>
        <w:lastRenderedPageBreak/>
        <w:t>Приложение</w:t>
      </w:r>
      <w:proofErr w:type="gramStart"/>
      <w:r w:rsidRPr="00FE3ECD">
        <w:rPr>
          <w:rFonts w:eastAsia="Journal" w:cs="Calibri"/>
          <w:b/>
          <w:sz w:val="24"/>
          <w:szCs w:val="24"/>
          <w:lang w:eastAsia="ar-SA"/>
        </w:rPr>
        <w:t xml:space="preserve"> Б</w:t>
      </w:r>
      <w:proofErr w:type="gramEnd"/>
    </w:p>
    <w:p w:rsidR="00227B9B" w:rsidRPr="00071290" w:rsidRDefault="00071290" w:rsidP="00A34B1E">
      <w:pPr>
        <w:suppressAutoHyphens/>
        <w:spacing w:after="0"/>
        <w:ind w:firstLine="709"/>
        <w:jc w:val="center"/>
        <w:rPr>
          <w:rFonts w:eastAsia="Journal" w:cs="Calibri"/>
          <w:sz w:val="24"/>
          <w:szCs w:val="24"/>
          <w:lang w:eastAsia="ar-SA"/>
        </w:rPr>
      </w:pPr>
      <w:r w:rsidRPr="00071290">
        <w:rPr>
          <w:rFonts w:eastAsia="Journal" w:cs="Calibri"/>
          <w:sz w:val="24"/>
          <w:szCs w:val="24"/>
          <w:lang w:eastAsia="ar-SA"/>
        </w:rPr>
        <w:t>Оценочные листы</w:t>
      </w:r>
    </w:p>
    <w:p w:rsidR="00071290" w:rsidRDefault="00071290" w:rsidP="00A34B1E">
      <w:pPr>
        <w:suppressAutoHyphens/>
        <w:spacing w:after="0"/>
        <w:ind w:firstLine="709"/>
        <w:jc w:val="center"/>
        <w:rPr>
          <w:rFonts w:eastAsia="Journal" w:cs="Calibri"/>
          <w:sz w:val="24"/>
          <w:szCs w:val="24"/>
          <w:lang w:eastAsia="ar-SA"/>
        </w:rPr>
      </w:pPr>
      <w:r>
        <w:rPr>
          <w:rFonts w:eastAsia="Journal" w:cs="Calibri"/>
          <w:sz w:val="24"/>
          <w:szCs w:val="24"/>
          <w:lang w:eastAsia="ar-SA"/>
        </w:rPr>
        <w:t>к</w:t>
      </w:r>
      <w:r w:rsidRPr="00071290">
        <w:rPr>
          <w:rFonts w:eastAsia="Journal" w:cs="Calibri"/>
          <w:sz w:val="24"/>
          <w:szCs w:val="24"/>
          <w:lang w:eastAsia="ar-SA"/>
        </w:rPr>
        <w:t>валификации</w:t>
      </w:r>
      <w:r w:rsidR="00415F24">
        <w:rPr>
          <w:rFonts w:eastAsia="Journal" w:cs="Calibri"/>
          <w:sz w:val="24"/>
          <w:szCs w:val="24"/>
          <w:lang w:eastAsia="ar-SA"/>
        </w:rPr>
        <w:t xml:space="preserve">, опыта и результативности </w:t>
      </w:r>
      <w:r w:rsidRPr="00071290">
        <w:rPr>
          <w:rFonts w:eastAsia="Journal" w:cs="Calibri"/>
          <w:sz w:val="24"/>
          <w:szCs w:val="24"/>
          <w:lang w:eastAsia="ar-SA"/>
        </w:rPr>
        <w:t xml:space="preserve"> претендентов</w:t>
      </w:r>
    </w:p>
    <w:p w:rsidR="00071290" w:rsidRDefault="00071290" w:rsidP="00A34B1E">
      <w:pPr>
        <w:suppressAutoHyphens/>
        <w:spacing w:after="0"/>
        <w:ind w:firstLine="709"/>
        <w:jc w:val="center"/>
        <w:rPr>
          <w:rFonts w:eastAsia="Journal" w:cs="Calibri"/>
          <w:sz w:val="24"/>
          <w:szCs w:val="24"/>
          <w:lang w:eastAsia="ar-SA"/>
        </w:rPr>
      </w:pPr>
      <w:r>
        <w:rPr>
          <w:rFonts w:eastAsia="Journal" w:cs="Calibri"/>
          <w:sz w:val="24"/>
          <w:szCs w:val="24"/>
          <w:lang w:eastAsia="ar-SA"/>
        </w:rPr>
        <w:t>на замещение должностей научных работников</w:t>
      </w:r>
    </w:p>
    <w:p w:rsidR="0029298B" w:rsidRDefault="0029298B" w:rsidP="00A34B1E">
      <w:pPr>
        <w:suppressAutoHyphens/>
        <w:spacing w:after="0"/>
        <w:ind w:firstLine="709"/>
        <w:jc w:val="center"/>
        <w:rPr>
          <w:rFonts w:eastAsia="Journal" w:cs="Calibri"/>
          <w:sz w:val="24"/>
          <w:szCs w:val="24"/>
          <w:lang w:eastAsia="ar-SA"/>
        </w:rPr>
      </w:pPr>
    </w:p>
    <w:tbl>
      <w:tblPr>
        <w:tblStyle w:val="a9"/>
        <w:tblW w:w="0" w:type="auto"/>
        <w:tblLook w:val="04A0"/>
      </w:tblPr>
      <w:tblGrid>
        <w:gridCol w:w="534"/>
        <w:gridCol w:w="4961"/>
        <w:gridCol w:w="2126"/>
        <w:gridCol w:w="1949"/>
      </w:tblGrid>
      <w:tr w:rsidR="0029298B" w:rsidTr="00534724">
        <w:tc>
          <w:tcPr>
            <w:tcW w:w="534" w:type="dxa"/>
          </w:tcPr>
          <w:p w:rsidR="0029298B" w:rsidRDefault="0029298B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</w:tcPr>
          <w:p w:rsidR="0029298B" w:rsidRDefault="0029298B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2126" w:type="dxa"/>
          </w:tcPr>
          <w:p w:rsidR="0029298B" w:rsidRDefault="0029298B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 xml:space="preserve">Максимальный </w:t>
            </w:r>
          </w:p>
          <w:p w:rsidR="0029298B" w:rsidRDefault="0029298B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балл</w:t>
            </w:r>
          </w:p>
        </w:tc>
        <w:tc>
          <w:tcPr>
            <w:tcW w:w="1949" w:type="dxa"/>
          </w:tcPr>
          <w:p w:rsidR="0029298B" w:rsidRDefault="0029298B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Балл</w:t>
            </w:r>
          </w:p>
          <w:p w:rsidR="0029298B" w:rsidRDefault="0029298B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 xml:space="preserve"> эксперта</w:t>
            </w:r>
          </w:p>
        </w:tc>
      </w:tr>
      <w:tr w:rsidR="00520B25" w:rsidTr="00034C71">
        <w:tc>
          <w:tcPr>
            <w:tcW w:w="5495" w:type="dxa"/>
            <w:gridSpan w:val="2"/>
          </w:tcPr>
          <w:p w:rsidR="00520B25" w:rsidRPr="00520B25" w:rsidRDefault="00A75612" w:rsidP="00520B25">
            <w:pPr>
              <w:suppressAutoHyphens/>
              <w:jc w:val="center"/>
              <w:rPr>
                <w:rFonts w:eastAsia="Journal" w:cs="Calibri"/>
                <w:b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b/>
                <w:sz w:val="24"/>
                <w:szCs w:val="24"/>
                <w:lang w:eastAsia="ar-SA"/>
              </w:rPr>
              <w:t xml:space="preserve">1 </w:t>
            </w:r>
            <w:r w:rsidR="00520B25" w:rsidRPr="00520B25">
              <w:rPr>
                <w:rFonts w:eastAsia="Journal" w:cs="Calibri"/>
                <w:b/>
                <w:sz w:val="24"/>
                <w:szCs w:val="24"/>
                <w:lang w:eastAsia="ar-SA"/>
              </w:rPr>
              <w:t>Квалификация</w:t>
            </w:r>
          </w:p>
        </w:tc>
        <w:tc>
          <w:tcPr>
            <w:tcW w:w="2126" w:type="dxa"/>
            <w:vMerge w:val="restart"/>
          </w:tcPr>
          <w:p w:rsidR="00520B25" w:rsidRDefault="00520B25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949" w:type="dxa"/>
            <w:vMerge w:val="restart"/>
          </w:tcPr>
          <w:p w:rsidR="00520B25" w:rsidRDefault="00520B25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520B25" w:rsidTr="00534724">
        <w:tc>
          <w:tcPr>
            <w:tcW w:w="534" w:type="dxa"/>
          </w:tcPr>
          <w:p w:rsidR="00520B25" w:rsidRDefault="00520B25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961" w:type="dxa"/>
          </w:tcPr>
          <w:p w:rsidR="00520B25" w:rsidRDefault="00520B25" w:rsidP="00520B25">
            <w:pPr>
              <w:suppressAutoHyphens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образование</w:t>
            </w:r>
          </w:p>
        </w:tc>
        <w:tc>
          <w:tcPr>
            <w:tcW w:w="2126" w:type="dxa"/>
            <w:vMerge/>
          </w:tcPr>
          <w:p w:rsidR="00520B25" w:rsidRDefault="00520B25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520B25" w:rsidRDefault="00520B25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520B25" w:rsidTr="00534724">
        <w:tc>
          <w:tcPr>
            <w:tcW w:w="534" w:type="dxa"/>
          </w:tcPr>
          <w:p w:rsidR="00520B25" w:rsidRDefault="00520B25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4961" w:type="dxa"/>
          </w:tcPr>
          <w:p w:rsidR="00520B25" w:rsidRDefault="00520B25" w:rsidP="00520B25">
            <w:pPr>
              <w:suppressAutoHyphens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ученая степень</w:t>
            </w:r>
          </w:p>
        </w:tc>
        <w:tc>
          <w:tcPr>
            <w:tcW w:w="2126" w:type="dxa"/>
            <w:vMerge/>
          </w:tcPr>
          <w:p w:rsidR="00520B25" w:rsidRDefault="00520B25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520B25" w:rsidRDefault="00520B25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520B25" w:rsidTr="00534724">
        <w:tc>
          <w:tcPr>
            <w:tcW w:w="534" w:type="dxa"/>
          </w:tcPr>
          <w:p w:rsidR="00520B25" w:rsidRDefault="00520B25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1.3</w:t>
            </w:r>
          </w:p>
        </w:tc>
        <w:tc>
          <w:tcPr>
            <w:tcW w:w="4961" w:type="dxa"/>
          </w:tcPr>
          <w:p w:rsidR="00520B25" w:rsidRDefault="00520B25" w:rsidP="00520B25">
            <w:pPr>
              <w:suppressAutoHyphens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ученое звание</w:t>
            </w:r>
          </w:p>
        </w:tc>
        <w:tc>
          <w:tcPr>
            <w:tcW w:w="2126" w:type="dxa"/>
            <w:vMerge/>
          </w:tcPr>
          <w:p w:rsidR="00520B25" w:rsidRDefault="00520B25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520B25" w:rsidRDefault="00520B25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A75612" w:rsidTr="00D95182">
        <w:tc>
          <w:tcPr>
            <w:tcW w:w="5495" w:type="dxa"/>
            <w:gridSpan w:val="2"/>
          </w:tcPr>
          <w:p w:rsidR="00A75612" w:rsidRPr="00520B25" w:rsidRDefault="00A75612" w:rsidP="00A34B1E">
            <w:pPr>
              <w:suppressAutoHyphens/>
              <w:jc w:val="center"/>
              <w:rPr>
                <w:rFonts w:eastAsia="Journal" w:cs="Calibri"/>
                <w:b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b/>
                <w:sz w:val="24"/>
                <w:szCs w:val="24"/>
                <w:lang w:eastAsia="ar-SA"/>
              </w:rPr>
              <w:t xml:space="preserve">2 </w:t>
            </w:r>
            <w:r w:rsidRPr="00520B25">
              <w:rPr>
                <w:rFonts w:eastAsia="Journal" w:cs="Calibri"/>
                <w:b/>
                <w:sz w:val="24"/>
                <w:szCs w:val="24"/>
                <w:lang w:eastAsia="ar-SA"/>
              </w:rPr>
              <w:t>Стаж и опыт работы</w:t>
            </w:r>
          </w:p>
        </w:tc>
        <w:tc>
          <w:tcPr>
            <w:tcW w:w="2126" w:type="dxa"/>
            <w:vMerge w:val="restart"/>
          </w:tcPr>
          <w:p w:rsidR="00A75612" w:rsidRDefault="00A75612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949" w:type="dxa"/>
            <w:vMerge w:val="restart"/>
          </w:tcPr>
          <w:p w:rsidR="00A75612" w:rsidRDefault="00A75612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A75612" w:rsidTr="00534724">
        <w:tc>
          <w:tcPr>
            <w:tcW w:w="534" w:type="dxa"/>
          </w:tcPr>
          <w:p w:rsidR="00A75612" w:rsidRDefault="00A75612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4961" w:type="dxa"/>
          </w:tcPr>
          <w:p w:rsidR="00A75612" w:rsidRDefault="00A75612" w:rsidP="00520B25">
            <w:pPr>
              <w:suppressAutoHyphens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стаж</w:t>
            </w:r>
          </w:p>
        </w:tc>
        <w:tc>
          <w:tcPr>
            <w:tcW w:w="2126" w:type="dxa"/>
            <w:vMerge/>
          </w:tcPr>
          <w:p w:rsidR="00A75612" w:rsidRDefault="00A75612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A75612" w:rsidRDefault="00A75612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A75612" w:rsidTr="00534724">
        <w:tc>
          <w:tcPr>
            <w:tcW w:w="534" w:type="dxa"/>
          </w:tcPr>
          <w:p w:rsidR="00A75612" w:rsidRDefault="00A75612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4961" w:type="dxa"/>
          </w:tcPr>
          <w:p w:rsidR="00A75612" w:rsidRDefault="00A75612" w:rsidP="00520B25">
            <w:pPr>
              <w:suppressAutoHyphens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опыт работы</w:t>
            </w:r>
          </w:p>
        </w:tc>
        <w:tc>
          <w:tcPr>
            <w:tcW w:w="2126" w:type="dxa"/>
            <w:vMerge/>
          </w:tcPr>
          <w:p w:rsidR="00A75612" w:rsidRDefault="00A75612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A75612" w:rsidRDefault="00A75612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A75612" w:rsidTr="00534724">
        <w:tc>
          <w:tcPr>
            <w:tcW w:w="534" w:type="dxa"/>
          </w:tcPr>
          <w:p w:rsidR="00A75612" w:rsidRDefault="00A75612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2.3</w:t>
            </w:r>
          </w:p>
        </w:tc>
        <w:tc>
          <w:tcPr>
            <w:tcW w:w="4961" w:type="dxa"/>
          </w:tcPr>
          <w:p w:rsidR="00A75612" w:rsidRDefault="00A75612" w:rsidP="00520B25">
            <w:pPr>
              <w:suppressAutoHyphens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  <w:r w:rsidRPr="00520B25">
              <w:rPr>
                <w:rFonts w:eastAsia="Journal" w:cs="Calibri"/>
                <w:bCs/>
                <w:sz w:val="24"/>
                <w:szCs w:val="24"/>
                <w:lang w:eastAsia="ar-SA"/>
              </w:rPr>
              <w:t>отрасли (области) наук, в которых намерен работать претендент</w:t>
            </w:r>
          </w:p>
        </w:tc>
        <w:tc>
          <w:tcPr>
            <w:tcW w:w="2126" w:type="dxa"/>
            <w:vMerge/>
          </w:tcPr>
          <w:p w:rsidR="00A75612" w:rsidRDefault="00A75612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A75612" w:rsidRDefault="00A75612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E464CC" w:rsidTr="008219F9">
        <w:tc>
          <w:tcPr>
            <w:tcW w:w="5495" w:type="dxa"/>
            <w:gridSpan w:val="2"/>
          </w:tcPr>
          <w:p w:rsidR="00E464CC" w:rsidRPr="002F4EF9" w:rsidRDefault="00E464CC" w:rsidP="00A34B1E">
            <w:pPr>
              <w:suppressAutoHyphens/>
              <w:jc w:val="center"/>
              <w:rPr>
                <w:rFonts w:eastAsia="Journal" w:cs="Calibri"/>
                <w:b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b/>
                <w:sz w:val="24"/>
                <w:szCs w:val="24"/>
                <w:lang w:eastAsia="ar-SA"/>
              </w:rPr>
              <w:t xml:space="preserve">3 </w:t>
            </w:r>
            <w:r w:rsidRPr="002F4EF9">
              <w:rPr>
                <w:rFonts w:eastAsia="Journal" w:cs="Calibri"/>
                <w:b/>
                <w:sz w:val="24"/>
                <w:szCs w:val="24"/>
                <w:lang w:eastAsia="ar-SA"/>
              </w:rPr>
              <w:t>Результативность претендента</w:t>
            </w:r>
          </w:p>
        </w:tc>
        <w:tc>
          <w:tcPr>
            <w:tcW w:w="2126" w:type="dxa"/>
            <w:vMerge w:val="restart"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  <w:p w:rsidR="003D1C73" w:rsidRDefault="003D1C73" w:rsidP="003D1C73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1949" w:type="dxa"/>
            <w:vMerge w:val="restart"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E464CC" w:rsidTr="00534724">
        <w:tc>
          <w:tcPr>
            <w:tcW w:w="534" w:type="dxa"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4961" w:type="dxa"/>
          </w:tcPr>
          <w:p w:rsidR="00E464CC" w:rsidRDefault="00E464CC" w:rsidP="00845CA3">
            <w:pPr>
              <w:suppressAutoHyphens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bCs/>
                <w:sz w:val="24"/>
                <w:szCs w:val="24"/>
                <w:lang w:eastAsia="ar-SA"/>
              </w:rPr>
              <w:t xml:space="preserve">количество </w:t>
            </w:r>
            <w:r w:rsidRPr="00845CA3">
              <w:rPr>
                <w:rFonts w:eastAsia="Journal" w:cs="Calibri"/>
                <w:bCs/>
                <w:sz w:val="24"/>
                <w:szCs w:val="24"/>
                <w:lang w:eastAsia="ar-SA"/>
              </w:rPr>
              <w:t xml:space="preserve"> публикаций по вопросам профессиональной деятельности</w:t>
            </w:r>
          </w:p>
        </w:tc>
        <w:tc>
          <w:tcPr>
            <w:tcW w:w="2126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E464CC" w:rsidTr="00534724">
        <w:tc>
          <w:tcPr>
            <w:tcW w:w="534" w:type="dxa"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3.2</w:t>
            </w:r>
          </w:p>
        </w:tc>
        <w:tc>
          <w:tcPr>
            <w:tcW w:w="4961" w:type="dxa"/>
          </w:tcPr>
          <w:p w:rsidR="00E464CC" w:rsidRDefault="00E464CC" w:rsidP="00845CA3">
            <w:pPr>
              <w:suppressAutoHyphens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 xml:space="preserve">качество </w:t>
            </w:r>
            <w:r w:rsidRPr="00845CA3">
              <w:rPr>
                <w:rFonts w:eastAsia="Journal" w:cs="Calibri"/>
                <w:bCs/>
                <w:sz w:val="24"/>
                <w:szCs w:val="24"/>
                <w:lang w:eastAsia="ar-SA"/>
              </w:rPr>
              <w:t>публикаций по вопросам профессиональной деятельности</w:t>
            </w:r>
          </w:p>
        </w:tc>
        <w:tc>
          <w:tcPr>
            <w:tcW w:w="2126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E464CC" w:rsidTr="00534724">
        <w:tc>
          <w:tcPr>
            <w:tcW w:w="534" w:type="dxa"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4961" w:type="dxa"/>
          </w:tcPr>
          <w:p w:rsidR="00E464CC" w:rsidRDefault="00E464CC" w:rsidP="0032311D">
            <w:pPr>
              <w:suppressAutoHyphens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  <w:r w:rsidRPr="0032311D">
              <w:rPr>
                <w:rFonts w:eastAsia="Journal" w:cs="Calibri"/>
                <w:bCs/>
                <w:sz w:val="24"/>
                <w:szCs w:val="24"/>
                <w:lang w:eastAsia="ar-SA"/>
              </w:rPr>
              <w:t>количество результатов интеллектуальной деятельности и сведения об их использовании</w:t>
            </w:r>
          </w:p>
        </w:tc>
        <w:tc>
          <w:tcPr>
            <w:tcW w:w="2126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E464CC" w:rsidTr="00534724">
        <w:tc>
          <w:tcPr>
            <w:tcW w:w="534" w:type="dxa"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3.4</w:t>
            </w:r>
          </w:p>
        </w:tc>
        <w:tc>
          <w:tcPr>
            <w:tcW w:w="4961" w:type="dxa"/>
          </w:tcPr>
          <w:p w:rsidR="00E464CC" w:rsidRDefault="00E464CC" w:rsidP="00CC1CF8">
            <w:pPr>
              <w:suppressAutoHyphens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  <w:r w:rsidRPr="00CC1CF8">
              <w:rPr>
                <w:rFonts w:eastAsia="Journal" w:cs="Calibri"/>
                <w:bCs/>
                <w:sz w:val="24"/>
                <w:szCs w:val="24"/>
                <w:lang w:eastAsia="ar-SA"/>
              </w:rPr>
              <w:t>количество грантов и (или) договоров на выполнение научно-исследовательских работ, опытно-конструкторских и технологических работ, включая международные проекты, в выполнении которых участвовал претендент</w:t>
            </w:r>
          </w:p>
        </w:tc>
        <w:tc>
          <w:tcPr>
            <w:tcW w:w="2126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E464CC" w:rsidTr="00534724">
        <w:tc>
          <w:tcPr>
            <w:tcW w:w="534" w:type="dxa"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3.5</w:t>
            </w:r>
          </w:p>
        </w:tc>
        <w:tc>
          <w:tcPr>
            <w:tcW w:w="4961" w:type="dxa"/>
          </w:tcPr>
          <w:p w:rsidR="00E464CC" w:rsidRDefault="00E464CC" w:rsidP="00446DF5">
            <w:pPr>
              <w:suppressAutoHyphens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  <w:r w:rsidRPr="00446DF5">
              <w:rPr>
                <w:rFonts w:eastAsia="Journal" w:cs="Calibri"/>
                <w:bCs/>
                <w:sz w:val="24"/>
                <w:szCs w:val="24"/>
                <w:lang w:eastAsia="ar-SA"/>
              </w:rPr>
              <w:t>численность лиц, освоивших программы подготовки научно-педагогических кадров в аспирантуре, успешно защитивших научно-квалификационную работу (диссертацию) на соискание ученой степени кандидата</w:t>
            </w:r>
            <w:r>
              <w:rPr>
                <w:rFonts w:eastAsia="Journal" w:cs="Calibri"/>
                <w:bCs/>
                <w:sz w:val="24"/>
                <w:szCs w:val="24"/>
                <w:lang w:eastAsia="ar-SA"/>
              </w:rPr>
              <w:t xml:space="preserve"> (доктора)</w:t>
            </w:r>
            <w:r w:rsidRPr="00446DF5">
              <w:rPr>
                <w:rFonts w:eastAsia="Journal" w:cs="Calibri"/>
                <w:bCs/>
                <w:sz w:val="24"/>
                <w:szCs w:val="24"/>
                <w:lang w:eastAsia="ar-SA"/>
              </w:rPr>
              <w:t xml:space="preserve"> наук, руководство которыми осуществлял претендент</w:t>
            </w:r>
          </w:p>
        </w:tc>
        <w:tc>
          <w:tcPr>
            <w:tcW w:w="2126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E464CC" w:rsidTr="00534724">
        <w:tc>
          <w:tcPr>
            <w:tcW w:w="534" w:type="dxa"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3.6</w:t>
            </w:r>
          </w:p>
        </w:tc>
        <w:tc>
          <w:tcPr>
            <w:tcW w:w="4961" w:type="dxa"/>
          </w:tcPr>
          <w:p w:rsidR="00E464CC" w:rsidRPr="00446DF5" w:rsidRDefault="00E464CC" w:rsidP="00446DF5">
            <w:pPr>
              <w:suppressAutoHyphens/>
              <w:jc w:val="both"/>
              <w:rPr>
                <w:rFonts w:eastAsia="Journal" w:cs="Calibri"/>
                <w:bCs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bCs/>
                <w:sz w:val="24"/>
                <w:szCs w:val="24"/>
                <w:lang w:eastAsia="ar-SA"/>
              </w:rPr>
              <w:t>Прочее</w:t>
            </w:r>
          </w:p>
        </w:tc>
        <w:tc>
          <w:tcPr>
            <w:tcW w:w="2126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E464CC" w:rsidTr="00534724">
        <w:tc>
          <w:tcPr>
            <w:tcW w:w="534" w:type="dxa"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</w:tcPr>
          <w:p w:rsidR="00E464CC" w:rsidRPr="003D1C73" w:rsidRDefault="003D1C73" w:rsidP="003D1C73">
            <w:pPr>
              <w:suppressAutoHyphens/>
              <w:jc w:val="right"/>
              <w:rPr>
                <w:rFonts w:eastAsia="Journal" w:cs="Calibri"/>
                <w:b/>
                <w:bCs/>
                <w:sz w:val="24"/>
                <w:szCs w:val="24"/>
                <w:lang w:eastAsia="ar-SA"/>
              </w:rPr>
            </w:pPr>
            <w:r w:rsidRPr="003D1C73">
              <w:rPr>
                <w:rFonts w:eastAsia="Journal" w:cs="Calibri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2126" w:type="dxa"/>
          </w:tcPr>
          <w:p w:rsidR="00E464CC" w:rsidRDefault="003D1C73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  <w:r>
              <w:rPr>
                <w:rFonts w:eastAsia="Journal" w:cs="Calibri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49" w:type="dxa"/>
          </w:tcPr>
          <w:p w:rsidR="00E464CC" w:rsidRDefault="00E464CC" w:rsidP="00A34B1E">
            <w:pPr>
              <w:suppressAutoHyphens/>
              <w:jc w:val="center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</w:tbl>
    <w:p w:rsidR="0029298B" w:rsidRPr="00071290" w:rsidRDefault="0029298B" w:rsidP="00A34B1E">
      <w:pPr>
        <w:suppressAutoHyphens/>
        <w:spacing w:after="0"/>
        <w:ind w:firstLine="709"/>
        <w:jc w:val="center"/>
        <w:rPr>
          <w:rFonts w:eastAsia="Journal" w:cs="Calibri"/>
          <w:sz w:val="24"/>
          <w:szCs w:val="24"/>
          <w:lang w:eastAsia="ar-SA"/>
        </w:rPr>
      </w:pPr>
    </w:p>
    <w:p w:rsidR="00227B9B" w:rsidRDefault="00227B9B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4E6C30" w:rsidRDefault="004E6C30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4E6C30" w:rsidRDefault="004E6C30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4E6C30" w:rsidRDefault="004E6C30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441CDD" w:rsidRDefault="00441CDD" w:rsidP="00814232">
      <w:pPr>
        <w:suppressAutoHyphens/>
        <w:spacing w:after="0"/>
        <w:rPr>
          <w:rFonts w:eastAsia="Journal" w:cs="Calibri"/>
          <w:b/>
          <w:sz w:val="24"/>
          <w:szCs w:val="24"/>
          <w:lang w:eastAsia="ar-SA"/>
        </w:rPr>
      </w:pPr>
    </w:p>
    <w:p w:rsidR="00441CDD" w:rsidRDefault="00441CDD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p w:rsidR="00A34B1E" w:rsidRPr="00A34B1E" w:rsidRDefault="00A34B1E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  <w:r w:rsidRPr="00A34B1E">
        <w:rPr>
          <w:rFonts w:eastAsia="Journal" w:cs="Calibri"/>
          <w:b/>
          <w:sz w:val="24"/>
          <w:szCs w:val="24"/>
          <w:lang w:eastAsia="ar-SA"/>
        </w:rPr>
        <w:lastRenderedPageBreak/>
        <w:t>ЛИСТ РЕГИСТРАЦИИ ИЗМЕНЕНИЙ</w:t>
      </w:r>
    </w:p>
    <w:p w:rsidR="00A34B1E" w:rsidRPr="00A34B1E" w:rsidRDefault="00A34B1E" w:rsidP="00A34B1E">
      <w:pPr>
        <w:suppressAutoHyphens/>
        <w:spacing w:after="0"/>
        <w:ind w:firstLine="709"/>
        <w:jc w:val="center"/>
        <w:rPr>
          <w:rFonts w:eastAsia="Journal" w:cs="Calibri"/>
          <w:b/>
          <w:sz w:val="24"/>
          <w:szCs w:val="24"/>
          <w:lang w:eastAsia="ar-SA"/>
        </w:rPr>
      </w:pPr>
    </w:p>
    <w:tbl>
      <w:tblPr>
        <w:tblW w:w="0" w:type="auto"/>
        <w:tblInd w:w="57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1044"/>
        <w:gridCol w:w="897"/>
        <w:gridCol w:w="898"/>
        <w:gridCol w:w="1040"/>
        <w:gridCol w:w="1275"/>
        <w:gridCol w:w="1134"/>
        <w:gridCol w:w="1225"/>
        <w:gridCol w:w="587"/>
        <w:gridCol w:w="1285"/>
      </w:tblGrid>
      <w:tr w:rsidR="00A34B1E" w:rsidRPr="00A34B1E" w:rsidTr="00AE7A28">
        <w:trPr>
          <w:cantSplit/>
          <w:trHeight w:val="420"/>
        </w:trPr>
        <w:tc>
          <w:tcPr>
            <w:tcW w:w="1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jc w:val="center"/>
              <w:rPr>
                <w:rFonts w:eastAsia="Journal" w:cs="Calibri"/>
                <w:sz w:val="20"/>
                <w:szCs w:val="20"/>
                <w:lang w:eastAsia="ar-SA"/>
              </w:rPr>
            </w:pPr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Номер</w:t>
            </w:r>
          </w:p>
          <w:p w:rsidR="00A34B1E" w:rsidRPr="00A34B1E" w:rsidRDefault="00A34B1E" w:rsidP="00A34B1E">
            <w:pPr>
              <w:suppressAutoHyphens/>
              <w:spacing w:after="0" w:line="240" w:lineRule="auto"/>
              <w:jc w:val="center"/>
              <w:rPr>
                <w:rFonts w:eastAsia="Journal" w:cs="Calibri"/>
                <w:sz w:val="20"/>
                <w:szCs w:val="20"/>
                <w:lang w:eastAsia="ar-SA"/>
              </w:rPr>
            </w:pPr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изменения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eastAsia="Journal" w:cs="Calibri"/>
                <w:sz w:val="20"/>
                <w:szCs w:val="20"/>
                <w:lang w:eastAsia="ar-SA"/>
              </w:rPr>
            </w:pPr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Номера листов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jc w:val="center"/>
              <w:rPr>
                <w:rFonts w:eastAsia="Journal" w:cs="Calibri"/>
                <w:sz w:val="20"/>
                <w:szCs w:val="20"/>
                <w:lang w:eastAsia="ar-SA"/>
              </w:rPr>
            </w:pPr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Основание для внесения изменений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jc w:val="center"/>
              <w:rPr>
                <w:rFonts w:eastAsia="Journal" w:cs="Calibri"/>
                <w:sz w:val="20"/>
                <w:szCs w:val="20"/>
                <w:lang w:eastAsia="ar-SA"/>
              </w:rPr>
            </w:pPr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Подпись</w:t>
            </w:r>
          </w:p>
        </w:tc>
        <w:tc>
          <w:tcPr>
            <w:tcW w:w="1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jc w:val="center"/>
              <w:rPr>
                <w:rFonts w:eastAsia="Journal" w:cs="Calibri"/>
                <w:sz w:val="20"/>
                <w:szCs w:val="20"/>
                <w:lang w:eastAsia="ar-SA"/>
              </w:rPr>
            </w:pPr>
            <w:proofErr w:type="spellStart"/>
            <w:proofErr w:type="gramStart"/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Расшиф-ровка</w:t>
            </w:r>
            <w:proofErr w:type="spellEnd"/>
            <w:proofErr w:type="gramEnd"/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 xml:space="preserve"> подписи</w:t>
            </w:r>
          </w:p>
        </w:tc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ind w:firstLine="709"/>
              <w:jc w:val="center"/>
              <w:rPr>
                <w:rFonts w:eastAsia="Journal" w:cs="Calibri"/>
                <w:sz w:val="20"/>
                <w:szCs w:val="20"/>
                <w:lang w:eastAsia="ar-SA"/>
              </w:rPr>
            </w:pPr>
            <w:proofErr w:type="spellStart"/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ДДата</w:t>
            </w:r>
            <w:proofErr w:type="spellEnd"/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jc w:val="center"/>
              <w:rPr>
                <w:rFonts w:eastAsia="Journal" w:cs="Calibri"/>
                <w:sz w:val="20"/>
                <w:szCs w:val="20"/>
                <w:lang w:eastAsia="ar-SA"/>
              </w:rPr>
            </w:pPr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Дата введения изменения</w:t>
            </w:r>
          </w:p>
        </w:tc>
      </w:tr>
      <w:tr w:rsidR="00A34B1E" w:rsidRPr="00A34B1E" w:rsidTr="00AE7A28">
        <w:trPr>
          <w:cantSplit/>
          <w:trHeight w:val="420"/>
        </w:trPr>
        <w:tc>
          <w:tcPr>
            <w:tcW w:w="1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jc w:val="both"/>
              <w:rPr>
                <w:rFonts w:eastAsia="Journal" w:cs="Calibri"/>
                <w:sz w:val="20"/>
                <w:szCs w:val="20"/>
                <w:lang w:eastAsia="ar-SA"/>
              </w:rPr>
            </w:pPr>
            <w:proofErr w:type="gramStart"/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замененных</w:t>
            </w:r>
            <w:proofErr w:type="gramEnd"/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jc w:val="both"/>
              <w:rPr>
                <w:rFonts w:eastAsia="Journal" w:cs="Calibri"/>
                <w:sz w:val="20"/>
                <w:szCs w:val="20"/>
                <w:lang w:eastAsia="ar-SA"/>
              </w:rPr>
            </w:pPr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новых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jc w:val="both"/>
              <w:rPr>
                <w:rFonts w:eastAsia="Journal" w:cs="Calibri"/>
                <w:sz w:val="20"/>
                <w:szCs w:val="20"/>
                <w:lang w:eastAsia="ar-SA"/>
              </w:rPr>
            </w:pPr>
            <w:proofErr w:type="spellStart"/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аннулиро</w:t>
            </w:r>
            <w:proofErr w:type="spellEnd"/>
          </w:p>
          <w:p w:rsidR="00A34B1E" w:rsidRPr="00A34B1E" w:rsidRDefault="00A34B1E" w:rsidP="00A34B1E">
            <w:pPr>
              <w:suppressAutoHyphens/>
              <w:spacing w:after="0" w:line="240" w:lineRule="auto"/>
              <w:jc w:val="both"/>
              <w:rPr>
                <w:rFonts w:eastAsia="Journal" w:cs="Calibri"/>
                <w:sz w:val="20"/>
                <w:szCs w:val="20"/>
                <w:lang w:eastAsia="ar-SA"/>
              </w:rPr>
            </w:pPr>
            <w:r w:rsidRPr="00A34B1E">
              <w:rPr>
                <w:rFonts w:eastAsia="Journal" w:cs="Calibri"/>
                <w:sz w:val="20"/>
                <w:szCs w:val="20"/>
                <w:lang w:eastAsia="ar-SA"/>
              </w:rPr>
              <w:t>ванных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lang w:eastAsia="ar-SA"/>
              </w:rPr>
            </w:pPr>
          </w:p>
        </w:tc>
      </w:tr>
      <w:tr w:rsidR="00A34B1E" w:rsidRPr="00A34B1E" w:rsidTr="00AE7A2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</w:tr>
      <w:tr w:rsidR="00A34B1E" w:rsidRPr="00A34B1E" w:rsidTr="00AE7A2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</w:tr>
      <w:tr w:rsidR="00A34B1E" w:rsidRPr="00A34B1E" w:rsidTr="00AE7A2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</w:tr>
      <w:tr w:rsidR="00A34B1E" w:rsidRPr="00A34B1E" w:rsidTr="00AE7A2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</w:tr>
      <w:tr w:rsidR="00A34B1E" w:rsidRPr="00A34B1E" w:rsidTr="00AE7A2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</w:tr>
      <w:tr w:rsidR="00A34B1E" w:rsidRPr="00A34B1E" w:rsidTr="00AE7A2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</w:tr>
      <w:tr w:rsidR="00A34B1E" w:rsidRPr="00A34B1E" w:rsidTr="00AE7A2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</w:tr>
      <w:tr w:rsidR="00A34B1E" w:rsidRPr="00A34B1E" w:rsidTr="00AE7A2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</w:tr>
      <w:tr w:rsidR="00A34B1E" w:rsidRPr="00A34B1E" w:rsidTr="00AE7A2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</w:tr>
      <w:tr w:rsidR="00A34B1E" w:rsidRPr="00A34B1E" w:rsidTr="00AE7A2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  <w:p w:rsidR="00A34B1E" w:rsidRPr="00A34B1E" w:rsidRDefault="00A34B1E" w:rsidP="00A34B1E">
            <w:pPr>
              <w:suppressAutoHyphens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4B1E" w:rsidRPr="00A34B1E" w:rsidRDefault="00A34B1E" w:rsidP="00A34B1E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eastAsia="Journal" w:cs="Calibri"/>
                <w:sz w:val="24"/>
                <w:szCs w:val="24"/>
                <w:u w:val="single"/>
                <w:lang w:eastAsia="ar-SA"/>
              </w:rPr>
            </w:pPr>
          </w:p>
        </w:tc>
      </w:tr>
    </w:tbl>
    <w:p w:rsidR="00A34B1E" w:rsidRPr="00A34B1E" w:rsidRDefault="00A34B1E" w:rsidP="00A34B1E">
      <w:pPr>
        <w:suppressAutoHyphens/>
        <w:spacing w:after="0" w:line="240" w:lineRule="auto"/>
        <w:ind w:firstLine="709"/>
        <w:jc w:val="both"/>
        <w:rPr>
          <w:rFonts w:ascii="Calibri" w:eastAsia="Calibri" w:hAnsi="Calibri" w:cs="Calibri"/>
          <w:sz w:val="22"/>
          <w:lang w:eastAsia="ar-SA"/>
        </w:rPr>
      </w:pPr>
    </w:p>
    <w:p w:rsidR="00A34B1E" w:rsidRPr="00A34B1E" w:rsidRDefault="00A34B1E" w:rsidP="00A34B1E">
      <w:pPr>
        <w:suppressAutoHyphens/>
        <w:spacing w:after="0" w:line="240" w:lineRule="auto"/>
        <w:jc w:val="center"/>
        <w:rPr>
          <w:rFonts w:eastAsia="Journal" w:cs="Calibri"/>
          <w:sz w:val="24"/>
          <w:szCs w:val="24"/>
          <w:lang w:eastAsia="ar-SA"/>
        </w:rPr>
      </w:pPr>
    </w:p>
    <w:p w:rsidR="00A34B1E" w:rsidRPr="00A34B1E" w:rsidRDefault="00A34B1E" w:rsidP="00A34B1E">
      <w:pPr>
        <w:suppressAutoHyphens/>
        <w:rPr>
          <w:rFonts w:ascii="Calibri" w:eastAsia="Calibri" w:hAnsi="Calibri" w:cs="Calibri"/>
          <w:sz w:val="22"/>
          <w:lang w:eastAsia="ar-SA"/>
        </w:rPr>
      </w:pPr>
    </w:p>
    <w:p w:rsidR="00A34B1E" w:rsidRPr="00A34B1E" w:rsidRDefault="00A34B1E" w:rsidP="00A34B1E">
      <w:pPr>
        <w:suppressAutoHyphens/>
        <w:rPr>
          <w:rFonts w:ascii="Calibri" w:eastAsia="Calibri" w:hAnsi="Calibri" w:cs="Calibri"/>
          <w:sz w:val="22"/>
          <w:lang w:eastAsia="ar-SA"/>
        </w:rPr>
      </w:pPr>
    </w:p>
    <w:p w:rsidR="00701480" w:rsidRDefault="00701480"/>
    <w:sectPr w:rsidR="00701480" w:rsidSect="00403BF5">
      <w:headerReference w:type="default" r:id="rId8"/>
      <w:pgSz w:w="11906" w:h="16838"/>
      <w:pgMar w:top="1134" w:right="851" w:bottom="1134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735" w:rsidRDefault="005D7735" w:rsidP="00022128">
      <w:pPr>
        <w:spacing w:after="0" w:line="240" w:lineRule="auto"/>
      </w:pPr>
      <w:r>
        <w:separator/>
      </w:r>
    </w:p>
  </w:endnote>
  <w:endnote w:type="continuationSeparator" w:id="0">
    <w:p w:rsidR="005D7735" w:rsidRDefault="005D7735" w:rsidP="00022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urn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735" w:rsidRDefault="005D7735" w:rsidP="00022128">
      <w:pPr>
        <w:spacing w:after="0" w:line="240" w:lineRule="auto"/>
      </w:pPr>
      <w:r>
        <w:separator/>
      </w:r>
    </w:p>
  </w:footnote>
  <w:footnote w:type="continuationSeparator" w:id="0">
    <w:p w:rsidR="005D7735" w:rsidRDefault="005D7735" w:rsidP="00022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82" w:type="dxa"/>
      <w:tblInd w:w="-34" w:type="dxa"/>
      <w:tblLayout w:type="fixed"/>
      <w:tblLook w:val="0000"/>
    </w:tblPr>
    <w:tblGrid>
      <w:gridCol w:w="1504"/>
      <w:gridCol w:w="5647"/>
      <w:gridCol w:w="2431"/>
    </w:tblGrid>
    <w:tr w:rsidR="00222BFB" w:rsidTr="009E5590">
      <w:trPr>
        <w:trHeight w:val="699"/>
      </w:trPr>
      <w:tc>
        <w:tcPr>
          <w:tcW w:w="150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222BFB" w:rsidRDefault="00A34B1E">
          <w:pPr>
            <w:tabs>
              <w:tab w:val="center" w:pos="4153"/>
              <w:tab w:val="right" w:pos="8306"/>
            </w:tabs>
            <w:overflowPunct w:val="0"/>
            <w:autoSpaceDE w:val="0"/>
            <w:snapToGrid w:val="0"/>
            <w:spacing w:after="0" w:line="240" w:lineRule="auto"/>
            <w:jc w:val="center"/>
            <w:textAlignment w:val="baseline"/>
            <w:rPr>
              <w:rFonts w:eastAsia="Journal"/>
              <w:i/>
              <w:color w:val="000000"/>
              <w:sz w:val="24"/>
              <w:szCs w:val="24"/>
            </w:rPr>
          </w:pPr>
          <w:r>
            <w:rPr>
              <w:rFonts w:eastAsia="Journal"/>
              <w:b/>
              <w:noProof/>
              <w:spacing w:val="-4"/>
              <w:sz w:val="20"/>
              <w:szCs w:val="20"/>
              <w:lang w:eastAsia="ru-RU"/>
            </w:rPr>
            <w:drawing>
              <wp:inline distT="0" distB="0" distL="0" distR="0">
                <wp:extent cx="741680" cy="705485"/>
                <wp:effectExtent l="0" t="0" r="127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80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222BFB" w:rsidRDefault="005D7735">
          <w:pPr>
            <w:tabs>
              <w:tab w:val="center" w:pos="4153"/>
              <w:tab w:val="right" w:pos="8306"/>
            </w:tabs>
            <w:overflowPunct w:val="0"/>
            <w:autoSpaceDE w:val="0"/>
            <w:snapToGrid w:val="0"/>
            <w:spacing w:after="0" w:line="240" w:lineRule="auto"/>
            <w:jc w:val="center"/>
            <w:textAlignment w:val="baseline"/>
            <w:rPr>
              <w:rFonts w:eastAsia="Journal"/>
              <w:i/>
              <w:color w:val="000000"/>
              <w:sz w:val="24"/>
              <w:szCs w:val="24"/>
            </w:rPr>
          </w:pPr>
        </w:p>
        <w:p w:rsidR="00222BFB" w:rsidRDefault="003F424C">
          <w:pPr>
            <w:tabs>
              <w:tab w:val="center" w:pos="4153"/>
              <w:tab w:val="right" w:pos="8306"/>
            </w:tabs>
            <w:overflowPunct w:val="0"/>
            <w:autoSpaceDE w:val="0"/>
            <w:spacing w:after="0" w:line="240" w:lineRule="auto"/>
            <w:jc w:val="center"/>
            <w:textAlignment w:val="baseline"/>
            <w:rPr>
              <w:rFonts w:eastAsia="Journal"/>
              <w:i/>
              <w:color w:val="000000"/>
              <w:sz w:val="24"/>
              <w:szCs w:val="24"/>
            </w:rPr>
          </w:pPr>
          <w:r>
            <w:rPr>
              <w:rFonts w:eastAsia="Journal"/>
              <w:i/>
              <w:color w:val="000000"/>
              <w:sz w:val="24"/>
              <w:szCs w:val="24"/>
            </w:rPr>
            <w:t>СИСТЕМА    КАЧЕСТВА</w:t>
          </w:r>
        </w:p>
        <w:p w:rsidR="00A52089" w:rsidRDefault="003F424C" w:rsidP="00A52089">
          <w:pPr>
            <w:spacing w:after="0"/>
            <w:jc w:val="center"/>
            <w:rPr>
              <w:rFonts w:eastAsia="Journal"/>
              <w:b/>
              <w:bCs/>
              <w:sz w:val="24"/>
              <w:szCs w:val="24"/>
            </w:rPr>
          </w:pPr>
          <w:r>
            <w:rPr>
              <w:rFonts w:eastAsia="Journal"/>
              <w:b/>
              <w:bCs/>
              <w:sz w:val="24"/>
              <w:szCs w:val="24"/>
            </w:rPr>
            <w:t>ПОЛОЖЕНИЕ О КОНКУРСНОЙ КОМИССИИ</w:t>
          </w:r>
        </w:p>
        <w:p w:rsidR="00222BFB" w:rsidRDefault="005D7735" w:rsidP="00222BFB">
          <w:pPr>
            <w:spacing w:after="0"/>
            <w:jc w:val="center"/>
            <w:rPr>
              <w:rFonts w:eastAsia="Journal"/>
              <w:b/>
              <w:bCs/>
              <w:sz w:val="24"/>
              <w:szCs w:val="24"/>
            </w:rPr>
          </w:pPr>
        </w:p>
      </w:tc>
      <w:tc>
        <w:tcPr>
          <w:tcW w:w="243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22BFB" w:rsidRDefault="005D7735">
          <w:pPr>
            <w:tabs>
              <w:tab w:val="center" w:pos="4153"/>
              <w:tab w:val="right" w:pos="8306"/>
            </w:tabs>
            <w:overflowPunct w:val="0"/>
            <w:autoSpaceDE w:val="0"/>
            <w:snapToGrid w:val="0"/>
            <w:spacing w:after="0" w:line="240" w:lineRule="auto"/>
            <w:jc w:val="center"/>
            <w:textAlignment w:val="baseline"/>
            <w:rPr>
              <w:rFonts w:eastAsia="Journal"/>
              <w:sz w:val="18"/>
              <w:szCs w:val="20"/>
            </w:rPr>
          </w:pPr>
        </w:p>
        <w:p w:rsidR="001F12B3" w:rsidRDefault="00EC65D4" w:rsidP="001F12B3">
          <w:pPr>
            <w:spacing w:after="0" w:line="240" w:lineRule="auto"/>
            <w:jc w:val="center"/>
            <w:rPr>
              <w:rFonts w:eastAsia="Journal"/>
              <w:b/>
              <w:bCs/>
              <w:sz w:val="24"/>
              <w:szCs w:val="24"/>
            </w:rPr>
          </w:pPr>
          <w:r>
            <w:rPr>
              <w:rFonts w:eastAsia="Journal"/>
              <w:b/>
              <w:bCs/>
              <w:sz w:val="24"/>
              <w:szCs w:val="24"/>
            </w:rPr>
            <w:t>СК ПП 01-98-2016</w:t>
          </w:r>
        </w:p>
        <w:p w:rsidR="00222BFB" w:rsidRDefault="005D7735" w:rsidP="00222BFB">
          <w:pPr>
            <w:spacing w:after="0" w:line="240" w:lineRule="auto"/>
            <w:rPr>
              <w:rFonts w:eastAsia="Journal"/>
              <w:b/>
              <w:sz w:val="24"/>
              <w:szCs w:val="24"/>
            </w:rPr>
          </w:pPr>
        </w:p>
      </w:tc>
    </w:tr>
    <w:tr w:rsidR="00222BFB" w:rsidTr="009E5590">
      <w:trPr>
        <w:trHeight w:val="261"/>
      </w:trPr>
      <w:tc>
        <w:tcPr>
          <w:tcW w:w="150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222BFB" w:rsidRDefault="005D7735">
          <w:pPr>
            <w:tabs>
              <w:tab w:val="center" w:pos="4153"/>
              <w:tab w:val="right" w:pos="8306"/>
            </w:tabs>
            <w:overflowPunct w:val="0"/>
            <w:autoSpaceDE w:val="0"/>
            <w:snapToGrid w:val="0"/>
            <w:spacing w:after="0" w:line="240" w:lineRule="auto"/>
            <w:textAlignment w:val="baseline"/>
            <w:rPr>
              <w:rFonts w:eastAsia="Journal"/>
              <w:b/>
              <w:sz w:val="20"/>
              <w:szCs w:val="20"/>
            </w:rPr>
          </w:pPr>
        </w:p>
      </w:tc>
      <w:tc>
        <w:tcPr>
          <w:tcW w:w="564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222BFB" w:rsidRDefault="005D7735">
          <w:pPr>
            <w:snapToGrid w:val="0"/>
            <w:spacing w:after="0" w:line="240" w:lineRule="auto"/>
            <w:jc w:val="center"/>
            <w:rPr>
              <w:rFonts w:eastAsia="Journal"/>
              <w:sz w:val="20"/>
              <w:szCs w:val="20"/>
            </w:rPr>
          </w:pPr>
        </w:p>
      </w:tc>
      <w:tc>
        <w:tcPr>
          <w:tcW w:w="243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22BFB" w:rsidRPr="00072FCC" w:rsidRDefault="003F424C">
          <w:pPr>
            <w:tabs>
              <w:tab w:val="center" w:pos="4153"/>
              <w:tab w:val="right" w:pos="8306"/>
            </w:tabs>
            <w:overflowPunct w:val="0"/>
            <w:autoSpaceDE w:val="0"/>
            <w:snapToGrid w:val="0"/>
            <w:spacing w:after="0" w:line="240" w:lineRule="auto"/>
            <w:jc w:val="center"/>
            <w:textAlignment w:val="baseline"/>
            <w:rPr>
              <w:rFonts w:eastAsia="Journal" w:cs="Times New Roman"/>
              <w:b/>
              <w:sz w:val="24"/>
              <w:szCs w:val="24"/>
            </w:rPr>
          </w:pPr>
          <w:r w:rsidRPr="00072FCC">
            <w:rPr>
              <w:rFonts w:eastAsia="Journal" w:cs="Times New Roman"/>
              <w:b/>
              <w:sz w:val="24"/>
              <w:szCs w:val="24"/>
            </w:rPr>
            <w:t>с.</w:t>
          </w:r>
          <w:r w:rsidRPr="00072FCC">
            <w:rPr>
              <w:rFonts w:eastAsia="Journal" w:cs="Times New Roman"/>
              <w:b/>
              <w:color w:val="FFFF00"/>
              <w:sz w:val="24"/>
              <w:szCs w:val="24"/>
            </w:rPr>
            <w:t xml:space="preserve">  </w:t>
          </w:r>
          <w:r w:rsidR="00403BF5" w:rsidRPr="00072FCC">
            <w:rPr>
              <w:rFonts w:eastAsia="Journal" w:cs="Times New Roman"/>
              <w:b/>
              <w:sz w:val="24"/>
              <w:szCs w:val="24"/>
            </w:rPr>
            <w:fldChar w:fldCharType="begin"/>
          </w:r>
          <w:r w:rsidRPr="00072FCC">
            <w:rPr>
              <w:rFonts w:eastAsia="Journal" w:cs="Times New Roman"/>
              <w:b/>
              <w:sz w:val="24"/>
              <w:szCs w:val="24"/>
            </w:rPr>
            <w:instrText xml:space="preserve"> PAGE </w:instrText>
          </w:r>
          <w:r w:rsidR="00403BF5" w:rsidRPr="00072FCC">
            <w:rPr>
              <w:rFonts w:eastAsia="Journal" w:cs="Times New Roman"/>
              <w:b/>
              <w:sz w:val="24"/>
              <w:szCs w:val="24"/>
            </w:rPr>
            <w:fldChar w:fldCharType="separate"/>
          </w:r>
          <w:r w:rsidR="00FF75C5">
            <w:rPr>
              <w:rFonts w:eastAsia="Journal" w:cs="Times New Roman"/>
              <w:b/>
              <w:noProof/>
              <w:sz w:val="24"/>
              <w:szCs w:val="24"/>
            </w:rPr>
            <w:t>2</w:t>
          </w:r>
          <w:r w:rsidR="00403BF5" w:rsidRPr="00072FCC">
            <w:rPr>
              <w:rFonts w:eastAsia="Journal" w:cs="Times New Roman"/>
              <w:b/>
              <w:sz w:val="24"/>
              <w:szCs w:val="24"/>
            </w:rPr>
            <w:fldChar w:fldCharType="end"/>
          </w:r>
          <w:r w:rsidR="002D233D">
            <w:rPr>
              <w:rFonts w:eastAsia="Journal" w:cs="Times New Roman"/>
              <w:b/>
              <w:sz w:val="24"/>
              <w:szCs w:val="24"/>
            </w:rPr>
            <w:t xml:space="preserve">   из   7</w:t>
          </w:r>
        </w:p>
      </w:tc>
    </w:tr>
  </w:tbl>
  <w:p w:rsidR="00222BFB" w:rsidRDefault="005D7735">
    <w:pPr>
      <w:pStyle w:val="a3"/>
    </w:pPr>
  </w:p>
  <w:p w:rsidR="00041E2B" w:rsidRDefault="00041E2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B1E"/>
    <w:rsid w:val="00007B9F"/>
    <w:rsid w:val="00015186"/>
    <w:rsid w:val="00022128"/>
    <w:rsid w:val="00022B6E"/>
    <w:rsid w:val="00024526"/>
    <w:rsid w:val="00027CE2"/>
    <w:rsid w:val="00041E2B"/>
    <w:rsid w:val="00046826"/>
    <w:rsid w:val="00046D8C"/>
    <w:rsid w:val="00071290"/>
    <w:rsid w:val="00075EDC"/>
    <w:rsid w:val="00076EA3"/>
    <w:rsid w:val="0007735A"/>
    <w:rsid w:val="00080043"/>
    <w:rsid w:val="000821AD"/>
    <w:rsid w:val="00090724"/>
    <w:rsid w:val="000909A5"/>
    <w:rsid w:val="000925CD"/>
    <w:rsid w:val="00097609"/>
    <w:rsid w:val="000A5DFF"/>
    <w:rsid w:val="000B0005"/>
    <w:rsid w:val="000B6633"/>
    <w:rsid w:val="000B7A90"/>
    <w:rsid w:val="000C54F2"/>
    <w:rsid w:val="000D1C92"/>
    <w:rsid w:val="000D5993"/>
    <w:rsid w:val="000E2B73"/>
    <w:rsid w:val="000E7132"/>
    <w:rsid w:val="00105921"/>
    <w:rsid w:val="00106435"/>
    <w:rsid w:val="00110FB5"/>
    <w:rsid w:val="00123618"/>
    <w:rsid w:val="00123784"/>
    <w:rsid w:val="00124522"/>
    <w:rsid w:val="001256DD"/>
    <w:rsid w:val="00131DDB"/>
    <w:rsid w:val="001324C3"/>
    <w:rsid w:val="00135E6E"/>
    <w:rsid w:val="001422A2"/>
    <w:rsid w:val="001510E9"/>
    <w:rsid w:val="0015238A"/>
    <w:rsid w:val="001535BE"/>
    <w:rsid w:val="0015695B"/>
    <w:rsid w:val="001576E7"/>
    <w:rsid w:val="00173F26"/>
    <w:rsid w:val="001832E8"/>
    <w:rsid w:val="00192995"/>
    <w:rsid w:val="001934BA"/>
    <w:rsid w:val="00195C3A"/>
    <w:rsid w:val="00196D92"/>
    <w:rsid w:val="001972F4"/>
    <w:rsid w:val="001A2D28"/>
    <w:rsid w:val="001A79E7"/>
    <w:rsid w:val="001B38E9"/>
    <w:rsid w:val="001D31CD"/>
    <w:rsid w:val="001E523E"/>
    <w:rsid w:val="001E7748"/>
    <w:rsid w:val="001E7A36"/>
    <w:rsid w:val="001F4178"/>
    <w:rsid w:val="002011B8"/>
    <w:rsid w:val="00211210"/>
    <w:rsid w:val="00213C6A"/>
    <w:rsid w:val="00226A9B"/>
    <w:rsid w:val="00226F68"/>
    <w:rsid w:val="002270AD"/>
    <w:rsid w:val="00227B9B"/>
    <w:rsid w:val="00231F1C"/>
    <w:rsid w:val="0023636A"/>
    <w:rsid w:val="00236F8E"/>
    <w:rsid w:val="00240179"/>
    <w:rsid w:val="00241959"/>
    <w:rsid w:val="00241E90"/>
    <w:rsid w:val="00243DFB"/>
    <w:rsid w:val="00254217"/>
    <w:rsid w:val="00263168"/>
    <w:rsid w:val="00270FBF"/>
    <w:rsid w:val="00271672"/>
    <w:rsid w:val="002872D9"/>
    <w:rsid w:val="002879B3"/>
    <w:rsid w:val="0029298B"/>
    <w:rsid w:val="002944D2"/>
    <w:rsid w:val="0029460B"/>
    <w:rsid w:val="002A1F9A"/>
    <w:rsid w:val="002A5676"/>
    <w:rsid w:val="002B5E91"/>
    <w:rsid w:val="002B6CF0"/>
    <w:rsid w:val="002C05DE"/>
    <w:rsid w:val="002C30BF"/>
    <w:rsid w:val="002C31A5"/>
    <w:rsid w:val="002D233D"/>
    <w:rsid w:val="002E27F5"/>
    <w:rsid w:val="002E2805"/>
    <w:rsid w:val="002E287C"/>
    <w:rsid w:val="002E5D16"/>
    <w:rsid w:val="002F336C"/>
    <w:rsid w:val="002F4969"/>
    <w:rsid w:val="002F4EF9"/>
    <w:rsid w:val="0030136A"/>
    <w:rsid w:val="00302B15"/>
    <w:rsid w:val="00302BAE"/>
    <w:rsid w:val="00307324"/>
    <w:rsid w:val="003100C3"/>
    <w:rsid w:val="003115DF"/>
    <w:rsid w:val="00311E43"/>
    <w:rsid w:val="00312A60"/>
    <w:rsid w:val="003205A7"/>
    <w:rsid w:val="00322E52"/>
    <w:rsid w:val="0032311D"/>
    <w:rsid w:val="00332550"/>
    <w:rsid w:val="003377E0"/>
    <w:rsid w:val="003809BD"/>
    <w:rsid w:val="00385106"/>
    <w:rsid w:val="00391FEA"/>
    <w:rsid w:val="00392298"/>
    <w:rsid w:val="00395E37"/>
    <w:rsid w:val="00395EDD"/>
    <w:rsid w:val="003A1F31"/>
    <w:rsid w:val="003B1121"/>
    <w:rsid w:val="003B15C4"/>
    <w:rsid w:val="003B4B7F"/>
    <w:rsid w:val="003B7716"/>
    <w:rsid w:val="003C20A3"/>
    <w:rsid w:val="003D1C73"/>
    <w:rsid w:val="003D2411"/>
    <w:rsid w:val="003D289D"/>
    <w:rsid w:val="003D64F1"/>
    <w:rsid w:val="003D7627"/>
    <w:rsid w:val="003F101E"/>
    <w:rsid w:val="003F3322"/>
    <w:rsid w:val="003F424C"/>
    <w:rsid w:val="00403BF5"/>
    <w:rsid w:val="00413947"/>
    <w:rsid w:val="00415F24"/>
    <w:rsid w:val="00417FF4"/>
    <w:rsid w:val="0043238C"/>
    <w:rsid w:val="004404F3"/>
    <w:rsid w:val="00441CDD"/>
    <w:rsid w:val="00445624"/>
    <w:rsid w:val="004456E3"/>
    <w:rsid w:val="0044641B"/>
    <w:rsid w:val="00446DF5"/>
    <w:rsid w:val="0044782F"/>
    <w:rsid w:val="00447DB9"/>
    <w:rsid w:val="00457173"/>
    <w:rsid w:val="00457721"/>
    <w:rsid w:val="00460A4C"/>
    <w:rsid w:val="00460B31"/>
    <w:rsid w:val="0047507A"/>
    <w:rsid w:val="0047711F"/>
    <w:rsid w:val="0048008E"/>
    <w:rsid w:val="00481102"/>
    <w:rsid w:val="00486CAD"/>
    <w:rsid w:val="00490B5A"/>
    <w:rsid w:val="004A54B4"/>
    <w:rsid w:val="004B340B"/>
    <w:rsid w:val="004C5247"/>
    <w:rsid w:val="004E1659"/>
    <w:rsid w:val="004E57E6"/>
    <w:rsid w:val="004E6C30"/>
    <w:rsid w:val="004E6C32"/>
    <w:rsid w:val="004F0258"/>
    <w:rsid w:val="004F1348"/>
    <w:rsid w:val="004F38BE"/>
    <w:rsid w:val="004F47EA"/>
    <w:rsid w:val="005077D0"/>
    <w:rsid w:val="00520B25"/>
    <w:rsid w:val="005223C2"/>
    <w:rsid w:val="00522FCD"/>
    <w:rsid w:val="00534724"/>
    <w:rsid w:val="00536866"/>
    <w:rsid w:val="00537031"/>
    <w:rsid w:val="00537F82"/>
    <w:rsid w:val="00544339"/>
    <w:rsid w:val="00547F09"/>
    <w:rsid w:val="00552E4C"/>
    <w:rsid w:val="005539E3"/>
    <w:rsid w:val="00555ABF"/>
    <w:rsid w:val="00555C3B"/>
    <w:rsid w:val="005565C3"/>
    <w:rsid w:val="005565E0"/>
    <w:rsid w:val="00557E08"/>
    <w:rsid w:val="0056488E"/>
    <w:rsid w:val="00574F73"/>
    <w:rsid w:val="005817C8"/>
    <w:rsid w:val="00582B4C"/>
    <w:rsid w:val="005832BE"/>
    <w:rsid w:val="00583D1A"/>
    <w:rsid w:val="005876A2"/>
    <w:rsid w:val="005937E2"/>
    <w:rsid w:val="005952D5"/>
    <w:rsid w:val="00596960"/>
    <w:rsid w:val="005A2BD2"/>
    <w:rsid w:val="005B5C72"/>
    <w:rsid w:val="005B5D2F"/>
    <w:rsid w:val="005B6E45"/>
    <w:rsid w:val="005D19EE"/>
    <w:rsid w:val="005D44D1"/>
    <w:rsid w:val="005D4E65"/>
    <w:rsid w:val="005D7430"/>
    <w:rsid w:val="005D7735"/>
    <w:rsid w:val="005D7AA6"/>
    <w:rsid w:val="005F41DC"/>
    <w:rsid w:val="00600D3E"/>
    <w:rsid w:val="006013A3"/>
    <w:rsid w:val="00602FDC"/>
    <w:rsid w:val="00603249"/>
    <w:rsid w:val="00607BBC"/>
    <w:rsid w:val="00615375"/>
    <w:rsid w:val="00616E32"/>
    <w:rsid w:val="00623294"/>
    <w:rsid w:val="00623687"/>
    <w:rsid w:val="00625C50"/>
    <w:rsid w:val="006270F8"/>
    <w:rsid w:val="0063018B"/>
    <w:rsid w:val="00637B1F"/>
    <w:rsid w:val="0064105F"/>
    <w:rsid w:val="00641A37"/>
    <w:rsid w:val="00647DD5"/>
    <w:rsid w:val="00652B1F"/>
    <w:rsid w:val="0065631F"/>
    <w:rsid w:val="006568B2"/>
    <w:rsid w:val="00675512"/>
    <w:rsid w:val="00675DE8"/>
    <w:rsid w:val="0068410E"/>
    <w:rsid w:val="0068549C"/>
    <w:rsid w:val="006854B2"/>
    <w:rsid w:val="00686F2E"/>
    <w:rsid w:val="0069401D"/>
    <w:rsid w:val="006A1943"/>
    <w:rsid w:val="006A628E"/>
    <w:rsid w:val="006A710D"/>
    <w:rsid w:val="006B0443"/>
    <w:rsid w:val="006B3BE5"/>
    <w:rsid w:val="006C2189"/>
    <w:rsid w:val="006C2B77"/>
    <w:rsid w:val="006C7F48"/>
    <w:rsid w:val="006E3AFC"/>
    <w:rsid w:val="006E47A9"/>
    <w:rsid w:val="00701480"/>
    <w:rsid w:val="00701CE9"/>
    <w:rsid w:val="0071105B"/>
    <w:rsid w:val="00712F58"/>
    <w:rsid w:val="00721E64"/>
    <w:rsid w:val="0072786A"/>
    <w:rsid w:val="00730511"/>
    <w:rsid w:val="00737EE4"/>
    <w:rsid w:val="00741BD3"/>
    <w:rsid w:val="00754BF1"/>
    <w:rsid w:val="00763033"/>
    <w:rsid w:val="007639E5"/>
    <w:rsid w:val="0077114E"/>
    <w:rsid w:val="00772FA6"/>
    <w:rsid w:val="00773F63"/>
    <w:rsid w:val="00774203"/>
    <w:rsid w:val="00777057"/>
    <w:rsid w:val="00781AE8"/>
    <w:rsid w:val="00782733"/>
    <w:rsid w:val="00783C74"/>
    <w:rsid w:val="007865C2"/>
    <w:rsid w:val="007A312A"/>
    <w:rsid w:val="007C304B"/>
    <w:rsid w:val="007D1C4C"/>
    <w:rsid w:val="007D3F9B"/>
    <w:rsid w:val="007D74DE"/>
    <w:rsid w:val="007D7C4E"/>
    <w:rsid w:val="007E25F8"/>
    <w:rsid w:val="007F52C3"/>
    <w:rsid w:val="007F7488"/>
    <w:rsid w:val="0080301F"/>
    <w:rsid w:val="0080420B"/>
    <w:rsid w:val="008078ED"/>
    <w:rsid w:val="00814232"/>
    <w:rsid w:val="00815CEE"/>
    <w:rsid w:val="00816BA5"/>
    <w:rsid w:val="00816E2E"/>
    <w:rsid w:val="00825EC9"/>
    <w:rsid w:val="008268C5"/>
    <w:rsid w:val="00834F87"/>
    <w:rsid w:val="00844AF5"/>
    <w:rsid w:val="00845CA3"/>
    <w:rsid w:val="00847C6E"/>
    <w:rsid w:val="00850920"/>
    <w:rsid w:val="008517A7"/>
    <w:rsid w:val="00856E56"/>
    <w:rsid w:val="00872232"/>
    <w:rsid w:val="00872C95"/>
    <w:rsid w:val="0087643D"/>
    <w:rsid w:val="008916F2"/>
    <w:rsid w:val="00894A9B"/>
    <w:rsid w:val="008963F7"/>
    <w:rsid w:val="008A6107"/>
    <w:rsid w:val="008A710E"/>
    <w:rsid w:val="008A7611"/>
    <w:rsid w:val="008A7D96"/>
    <w:rsid w:val="008D5204"/>
    <w:rsid w:val="008E3057"/>
    <w:rsid w:val="008E4EF3"/>
    <w:rsid w:val="008F2C1B"/>
    <w:rsid w:val="009067E7"/>
    <w:rsid w:val="00916207"/>
    <w:rsid w:val="00920A33"/>
    <w:rsid w:val="0092567F"/>
    <w:rsid w:val="00933929"/>
    <w:rsid w:val="0093577A"/>
    <w:rsid w:val="00941258"/>
    <w:rsid w:val="00942701"/>
    <w:rsid w:val="00944F94"/>
    <w:rsid w:val="00946C72"/>
    <w:rsid w:val="00950213"/>
    <w:rsid w:val="00952245"/>
    <w:rsid w:val="00954609"/>
    <w:rsid w:val="00957831"/>
    <w:rsid w:val="00961C74"/>
    <w:rsid w:val="00962459"/>
    <w:rsid w:val="00967E92"/>
    <w:rsid w:val="00967FE9"/>
    <w:rsid w:val="00971DA3"/>
    <w:rsid w:val="00984858"/>
    <w:rsid w:val="00993EB9"/>
    <w:rsid w:val="00994F2A"/>
    <w:rsid w:val="00997892"/>
    <w:rsid w:val="009A4492"/>
    <w:rsid w:val="009A5E43"/>
    <w:rsid w:val="009B151C"/>
    <w:rsid w:val="009B3AEC"/>
    <w:rsid w:val="009B7F71"/>
    <w:rsid w:val="009D385D"/>
    <w:rsid w:val="009E5590"/>
    <w:rsid w:val="009F0369"/>
    <w:rsid w:val="009F05B8"/>
    <w:rsid w:val="009F1B7C"/>
    <w:rsid w:val="009F6A13"/>
    <w:rsid w:val="009F7309"/>
    <w:rsid w:val="00A00FD4"/>
    <w:rsid w:val="00A0513D"/>
    <w:rsid w:val="00A15488"/>
    <w:rsid w:val="00A21821"/>
    <w:rsid w:val="00A23734"/>
    <w:rsid w:val="00A24465"/>
    <w:rsid w:val="00A30A1B"/>
    <w:rsid w:val="00A34B1E"/>
    <w:rsid w:val="00A36A8B"/>
    <w:rsid w:val="00A43B05"/>
    <w:rsid w:val="00A45A0F"/>
    <w:rsid w:val="00A56719"/>
    <w:rsid w:val="00A72A0E"/>
    <w:rsid w:val="00A733EA"/>
    <w:rsid w:val="00A747D1"/>
    <w:rsid w:val="00A75612"/>
    <w:rsid w:val="00A76210"/>
    <w:rsid w:val="00A80AA7"/>
    <w:rsid w:val="00A81E63"/>
    <w:rsid w:val="00A84E93"/>
    <w:rsid w:val="00A9379E"/>
    <w:rsid w:val="00A97F48"/>
    <w:rsid w:val="00AA4C67"/>
    <w:rsid w:val="00AA7073"/>
    <w:rsid w:val="00AA77DD"/>
    <w:rsid w:val="00AB2C83"/>
    <w:rsid w:val="00AB5573"/>
    <w:rsid w:val="00AC71E7"/>
    <w:rsid w:val="00AD4EEF"/>
    <w:rsid w:val="00AE4AFC"/>
    <w:rsid w:val="00AF1CE0"/>
    <w:rsid w:val="00AF4CFE"/>
    <w:rsid w:val="00B05630"/>
    <w:rsid w:val="00B05B6F"/>
    <w:rsid w:val="00B10416"/>
    <w:rsid w:val="00B11A71"/>
    <w:rsid w:val="00B16DC4"/>
    <w:rsid w:val="00B176B3"/>
    <w:rsid w:val="00B179A6"/>
    <w:rsid w:val="00B225BE"/>
    <w:rsid w:val="00B239B0"/>
    <w:rsid w:val="00B23AE0"/>
    <w:rsid w:val="00B25298"/>
    <w:rsid w:val="00B30810"/>
    <w:rsid w:val="00B346B8"/>
    <w:rsid w:val="00B37D92"/>
    <w:rsid w:val="00B478B8"/>
    <w:rsid w:val="00B5792C"/>
    <w:rsid w:val="00B60E06"/>
    <w:rsid w:val="00B61140"/>
    <w:rsid w:val="00B65A45"/>
    <w:rsid w:val="00B86826"/>
    <w:rsid w:val="00B878F7"/>
    <w:rsid w:val="00B915C8"/>
    <w:rsid w:val="00B919F1"/>
    <w:rsid w:val="00B95C87"/>
    <w:rsid w:val="00BA21C0"/>
    <w:rsid w:val="00BB2DE4"/>
    <w:rsid w:val="00BB3F05"/>
    <w:rsid w:val="00BB4D12"/>
    <w:rsid w:val="00BC2314"/>
    <w:rsid w:val="00BC4110"/>
    <w:rsid w:val="00BD62D2"/>
    <w:rsid w:val="00BE080F"/>
    <w:rsid w:val="00BE529D"/>
    <w:rsid w:val="00C002F9"/>
    <w:rsid w:val="00C01806"/>
    <w:rsid w:val="00C201CA"/>
    <w:rsid w:val="00C223BA"/>
    <w:rsid w:val="00C335BF"/>
    <w:rsid w:val="00C443F3"/>
    <w:rsid w:val="00C52FC4"/>
    <w:rsid w:val="00C5479A"/>
    <w:rsid w:val="00C60E72"/>
    <w:rsid w:val="00C612C9"/>
    <w:rsid w:val="00C642A0"/>
    <w:rsid w:val="00C65556"/>
    <w:rsid w:val="00C67B5A"/>
    <w:rsid w:val="00C749ED"/>
    <w:rsid w:val="00C82FED"/>
    <w:rsid w:val="00C92512"/>
    <w:rsid w:val="00C97960"/>
    <w:rsid w:val="00C97CBA"/>
    <w:rsid w:val="00C97FCA"/>
    <w:rsid w:val="00CB03E6"/>
    <w:rsid w:val="00CB4712"/>
    <w:rsid w:val="00CB7B05"/>
    <w:rsid w:val="00CC1CF8"/>
    <w:rsid w:val="00CC30D4"/>
    <w:rsid w:val="00CD0F75"/>
    <w:rsid w:val="00CD20B3"/>
    <w:rsid w:val="00CD4F11"/>
    <w:rsid w:val="00CD70C9"/>
    <w:rsid w:val="00CD752E"/>
    <w:rsid w:val="00CD7A53"/>
    <w:rsid w:val="00CE1D45"/>
    <w:rsid w:val="00CE2143"/>
    <w:rsid w:val="00D04FBE"/>
    <w:rsid w:val="00D137AE"/>
    <w:rsid w:val="00D16A6B"/>
    <w:rsid w:val="00D2401E"/>
    <w:rsid w:val="00D30B3D"/>
    <w:rsid w:val="00D353BD"/>
    <w:rsid w:val="00D41475"/>
    <w:rsid w:val="00D41847"/>
    <w:rsid w:val="00D42020"/>
    <w:rsid w:val="00D43C2F"/>
    <w:rsid w:val="00D47149"/>
    <w:rsid w:val="00D562DD"/>
    <w:rsid w:val="00D66049"/>
    <w:rsid w:val="00D74F95"/>
    <w:rsid w:val="00D76AC2"/>
    <w:rsid w:val="00D77BE1"/>
    <w:rsid w:val="00D825FA"/>
    <w:rsid w:val="00D85B3A"/>
    <w:rsid w:val="00D91555"/>
    <w:rsid w:val="00D91C64"/>
    <w:rsid w:val="00D96856"/>
    <w:rsid w:val="00DA21A0"/>
    <w:rsid w:val="00DA3161"/>
    <w:rsid w:val="00DA4B65"/>
    <w:rsid w:val="00DB07DA"/>
    <w:rsid w:val="00DB3D7C"/>
    <w:rsid w:val="00DB491D"/>
    <w:rsid w:val="00DC2C0B"/>
    <w:rsid w:val="00DC2E47"/>
    <w:rsid w:val="00DC47A7"/>
    <w:rsid w:val="00DD38A4"/>
    <w:rsid w:val="00DD3941"/>
    <w:rsid w:val="00DD77CB"/>
    <w:rsid w:val="00DE793A"/>
    <w:rsid w:val="00DF0EB0"/>
    <w:rsid w:val="00DF2A97"/>
    <w:rsid w:val="00E01A72"/>
    <w:rsid w:val="00E16255"/>
    <w:rsid w:val="00E17FB7"/>
    <w:rsid w:val="00E20272"/>
    <w:rsid w:val="00E22019"/>
    <w:rsid w:val="00E31F27"/>
    <w:rsid w:val="00E43DBB"/>
    <w:rsid w:val="00E464CC"/>
    <w:rsid w:val="00E46E8D"/>
    <w:rsid w:val="00E51D9F"/>
    <w:rsid w:val="00E5670C"/>
    <w:rsid w:val="00E673B3"/>
    <w:rsid w:val="00E677F5"/>
    <w:rsid w:val="00E769AF"/>
    <w:rsid w:val="00E77095"/>
    <w:rsid w:val="00E856A7"/>
    <w:rsid w:val="00E85D4D"/>
    <w:rsid w:val="00E94310"/>
    <w:rsid w:val="00E97C90"/>
    <w:rsid w:val="00EA1C29"/>
    <w:rsid w:val="00EA24A3"/>
    <w:rsid w:val="00EA3D19"/>
    <w:rsid w:val="00EB27B0"/>
    <w:rsid w:val="00EC65D4"/>
    <w:rsid w:val="00ED5810"/>
    <w:rsid w:val="00EE2860"/>
    <w:rsid w:val="00EF007D"/>
    <w:rsid w:val="00EF1D82"/>
    <w:rsid w:val="00EF238B"/>
    <w:rsid w:val="00EF26BF"/>
    <w:rsid w:val="00EF5E89"/>
    <w:rsid w:val="00F04066"/>
    <w:rsid w:val="00F05CED"/>
    <w:rsid w:val="00F079D4"/>
    <w:rsid w:val="00F163FD"/>
    <w:rsid w:val="00F23514"/>
    <w:rsid w:val="00F34ED9"/>
    <w:rsid w:val="00F37EEB"/>
    <w:rsid w:val="00F41FE1"/>
    <w:rsid w:val="00F43252"/>
    <w:rsid w:val="00F4520A"/>
    <w:rsid w:val="00F4615B"/>
    <w:rsid w:val="00F7695E"/>
    <w:rsid w:val="00F7751D"/>
    <w:rsid w:val="00F9061F"/>
    <w:rsid w:val="00F92271"/>
    <w:rsid w:val="00FA0C1B"/>
    <w:rsid w:val="00FA26B2"/>
    <w:rsid w:val="00FA50A2"/>
    <w:rsid w:val="00FC1650"/>
    <w:rsid w:val="00FC685B"/>
    <w:rsid w:val="00FC70D0"/>
    <w:rsid w:val="00FD3971"/>
    <w:rsid w:val="00FE3ECD"/>
    <w:rsid w:val="00FF206A"/>
    <w:rsid w:val="00FF3F3F"/>
    <w:rsid w:val="00FF650F"/>
    <w:rsid w:val="00FF7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4B1E"/>
  </w:style>
  <w:style w:type="paragraph" w:styleId="a5">
    <w:name w:val="footer"/>
    <w:basedOn w:val="a"/>
    <w:link w:val="a6"/>
    <w:uiPriority w:val="99"/>
    <w:unhideWhenUsed/>
    <w:rsid w:val="00A34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4B1E"/>
  </w:style>
  <w:style w:type="paragraph" w:styleId="a7">
    <w:name w:val="Balloon Text"/>
    <w:basedOn w:val="a"/>
    <w:link w:val="a8"/>
    <w:uiPriority w:val="99"/>
    <w:semiHidden/>
    <w:unhideWhenUsed/>
    <w:rsid w:val="00A3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4B1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92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0E752-2EDD-4905-BB1E-C1B3034CE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1360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fobos</cp:lastModifiedBy>
  <cp:revision>2</cp:revision>
  <cp:lastPrinted>2016-03-10T02:06:00Z</cp:lastPrinted>
  <dcterms:created xsi:type="dcterms:W3CDTF">2021-11-29T04:05:00Z</dcterms:created>
  <dcterms:modified xsi:type="dcterms:W3CDTF">2021-11-29T04:05:00Z</dcterms:modified>
</cp:coreProperties>
</file>