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0E" w:rsidRPr="00B90A9B" w:rsidRDefault="00FD5D0E" w:rsidP="00FD5D0E">
      <w:pPr>
        <w:suppressAutoHyphens/>
        <w:jc w:val="center"/>
        <w:rPr>
          <w:bCs/>
        </w:rPr>
      </w:pPr>
      <w:r w:rsidRPr="00B90A9B">
        <w:rPr>
          <w:bCs/>
        </w:rPr>
        <w:t>МИНИСТЕРСТВО ОБРАЗОВАНИЯ И НАУКИ РФ</w:t>
      </w:r>
    </w:p>
    <w:p w:rsidR="00FD5D0E" w:rsidRPr="00B90A9B" w:rsidRDefault="00FD5D0E" w:rsidP="00FD5D0E">
      <w:pPr>
        <w:suppressAutoHyphens/>
        <w:jc w:val="center"/>
      </w:pPr>
      <w:r w:rsidRPr="00B90A9B">
        <w:rPr>
          <w:b/>
          <w:bCs/>
        </w:rPr>
        <w:t>Бийский технологический институт (филиал)</w:t>
      </w:r>
    </w:p>
    <w:p w:rsidR="00FD5D0E" w:rsidRPr="00B90A9B" w:rsidRDefault="00FD5D0E" w:rsidP="00FD5D0E">
      <w:pPr>
        <w:suppressAutoHyphens/>
        <w:jc w:val="center"/>
      </w:pPr>
      <w:r w:rsidRPr="00B90A9B">
        <w:t>федерального государственного бюджетного</w:t>
      </w:r>
      <w:r>
        <w:t xml:space="preserve"> </w:t>
      </w:r>
      <w:r w:rsidRPr="00B90A9B">
        <w:t>образовательного учреждения</w:t>
      </w:r>
      <w:r>
        <w:t xml:space="preserve"> </w:t>
      </w:r>
      <w:r w:rsidRPr="00B90A9B">
        <w:t>высшего образования</w:t>
      </w:r>
    </w:p>
    <w:p w:rsidR="00FD5D0E" w:rsidRPr="00B90A9B" w:rsidRDefault="00FD5D0E" w:rsidP="00FD5D0E">
      <w:pPr>
        <w:suppressAutoHyphens/>
        <w:jc w:val="center"/>
      </w:pPr>
      <w:r>
        <w:t>«</w:t>
      </w:r>
      <w:r w:rsidRPr="00B90A9B">
        <w:t>Алтайский государственный технический университет</w:t>
      </w:r>
    </w:p>
    <w:p w:rsidR="00FD5D0E" w:rsidRPr="00B90A9B" w:rsidRDefault="00FD5D0E" w:rsidP="00FD5D0E">
      <w:pPr>
        <w:suppressAutoHyphens/>
        <w:jc w:val="center"/>
      </w:pPr>
      <w:r w:rsidRPr="00B90A9B">
        <w:t>им. И.И. Ползунова</w:t>
      </w:r>
      <w:r>
        <w:t>»</w:t>
      </w:r>
    </w:p>
    <w:p w:rsidR="00FD5D0E" w:rsidRPr="00B90A9B" w:rsidRDefault="00FD5D0E" w:rsidP="00FD5D0E">
      <w:pPr>
        <w:suppressAutoHyphens/>
        <w:jc w:val="center"/>
      </w:pPr>
    </w:p>
    <w:p w:rsidR="00006AF2" w:rsidRDefault="00006AF2" w:rsidP="00FD5D0E">
      <w:pPr>
        <w:jc w:val="center"/>
      </w:pPr>
    </w:p>
    <w:p w:rsidR="00FD5D0E" w:rsidRPr="00207C0E" w:rsidRDefault="00FD5D0E" w:rsidP="00FD5D0E">
      <w:pPr>
        <w:jc w:val="center"/>
      </w:pPr>
    </w:p>
    <w:p w:rsidR="00331D2A" w:rsidRPr="00207C0E" w:rsidRDefault="00331D2A" w:rsidP="00FD5D0E">
      <w:pPr>
        <w:pStyle w:val="a3"/>
        <w:jc w:val="center"/>
        <w:rPr>
          <w:rFonts w:ascii="Times New Roman" w:hAnsi="Times New Roman"/>
        </w:rPr>
      </w:pPr>
    </w:p>
    <w:p w:rsidR="00006AF2" w:rsidRPr="00FD5D0E" w:rsidRDefault="008A049D" w:rsidP="00FD5D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5D0E">
        <w:rPr>
          <w:rFonts w:ascii="Times New Roman" w:hAnsi="Times New Roman"/>
          <w:b/>
          <w:sz w:val="24"/>
          <w:szCs w:val="24"/>
        </w:rPr>
        <w:t xml:space="preserve">Н.А. </w:t>
      </w:r>
      <w:r w:rsidR="00006AF2" w:rsidRPr="00FD5D0E">
        <w:rPr>
          <w:rFonts w:ascii="Times New Roman" w:hAnsi="Times New Roman"/>
          <w:b/>
          <w:sz w:val="24"/>
          <w:szCs w:val="24"/>
        </w:rPr>
        <w:t>Цар</w:t>
      </w:r>
      <w:r w:rsidR="009E5792" w:rsidRPr="00FD5D0E">
        <w:rPr>
          <w:rFonts w:ascii="Times New Roman" w:hAnsi="Times New Roman"/>
          <w:b/>
          <w:sz w:val="24"/>
          <w:szCs w:val="24"/>
        </w:rPr>
        <w:t>ё</w:t>
      </w:r>
      <w:r w:rsidR="00006AF2" w:rsidRPr="00FD5D0E">
        <w:rPr>
          <w:rFonts w:ascii="Times New Roman" w:hAnsi="Times New Roman"/>
          <w:b/>
          <w:sz w:val="24"/>
          <w:szCs w:val="24"/>
        </w:rPr>
        <w:t>ва</w:t>
      </w:r>
    </w:p>
    <w:p w:rsidR="00006AF2" w:rsidRPr="00FD5D0E" w:rsidRDefault="00006AF2" w:rsidP="00FD5D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6AF2" w:rsidRPr="00FD5D0E" w:rsidRDefault="00006AF2" w:rsidP="00FD5D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6AF2" w:rsidRPr="00FD5D0E" w:rsidRDefault="00006AF2" w:rsidP="00FD5D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5792" w:rsidRPr="00FD5D0E" w:rsidRDefault="009E5792" w:rsidP="00FD5D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1D2A" w:rsidRPr="00FD5D0E" w:rsidRDefault="00331D2A" w:rsidP="00FD5D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6AF2" w:rsidRPr="00FD5D0E" w:rsidRDefault="0094220B" w:rsidP="00FD5D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5495">
        <w:rPr>
          <w:rFonts w:ascii="Times New Roman" w:hAnsi="Times New Roman"/>
          <w:b/>
          <w:sz w:val="24"/>
          <w:szCs w:val="24"/>
        </w:rPr>
        <w:t>Экономика отрасли</w:t>
      </w:r>
    </w:p>
    <w:p w:rsidR="00006AF2" w:rsidRDefault="00006AF2" w:rsidP="00FD5D0E">
      <w:pPr>
        <w:pStyle w:val="a3"/>
        <w:jc w:val="center"/>
        <w:rPr>
          <w:rFonts w:ascii="Times New Roman" w:hAnsi="Times New Roman"/>
        </w:rPr>
      </w:pPr>
    </w:p>
    <w:p w:rsidR="00006AF2" w:rsidRPr="004B4DD9" w:rsidRDefault="00006AF2" w:rsidP="00FD5D0E">
      <w:pPr>
        <w:pStyle w:val="a3"/>
        <w:jc w:val="center"/>
        <w:rPr>
          <w:rFonts w:ascii="Times New Roman" w:hAnsi="Times New Roman"/>
        </w:rPr>
      </w:pPr>
      <w:r w:rsidRPr="004B4DD9">
        <w:rPr>
          <w:rFonts w:ascii="Times New Roman" w:hAnsi="Times New Roman"/>
        </w:rPr>
        <w:t xml:space="preserve">Методические </w:t>
      </w:r>
      <w:r w:rsidR="00337650" w:rsidRPr="004B4DD9">
        <w:rPr>
          <w:rFonts w:ascii="Times New Roman" w:hAnsi="Times New Roman"/>
        </w:rPr>
        <w:t>рекомендации</w:t>
      </w:r>
    </w:p>
    <w:p w:rsidR="00B06DB4" w:rsidRPr="004B4DD9" w:rsidRDefault="00B06DB4" w:rsidP="00FD5D0E">
      <w:pPr>
        <w:pStyle w:val="a3"/>
        <w:jc w:val="center"/>
        <w:rPr>
          <w:rFonts w:ascii="Times New Roman" w:hAnsi="Times New Roman"/>
        </w:rPr>
      </w:pPr>
      <w:r w:rsidRPr="004B4DD9">
        <w:rPr>
          <w:rFonts w:ascii="Times New Roman" w:hAnsi="Times New Roman"/>
        </w:rPr>
        <w:t>к разделу</w:t>
      </w:r>
      <w:r w:rsidR="00006AF2" w:rsidRPr="004B4DD9">
        <w:rPr>
          <w:rFonts w:ascii="Times New Roman" w:hAnsi="Times New Roman"/>
        </w:rPr>
        <w:t xml:space="preserve"> </w:t>
      </w:r>
      <w:r w:rsidRPr="004B4DD9">
        <w:rPr>
          <w:rFonts w:ascii="Times New Roman" w:hAnsi="Times New Roman"/>
        </w:rPr>
        <w:t>«Э</w:t>
      </w:r>
      <w:r w:rsidR="00006AF2" w:rsidRPr="004B4DD9">
        <w:rPr>
          <w:rFonts w:ascii="Times New Roman" w:hAnsi="Times New Roman"/>
        </w:rPr>
        <w:t>кономическ</w:t>
      </w:r>
      <w:r w:rsidRPr="004B4DD9">
        <w:rPr>
          <w:rFonts w:ascii="Times New Roman" w:hAnsi="Times New Roman"/>
        </w:rPr>
        <w:t>ая</w:t>
      </w:r>
      <w:r w:rsidR="00006AF2" w:rsidRPr="004B4DD9">
        <w:rPr>
          <w:rFonts w:ascii="Times New Roman" w:hAnsi="Times New Roman"/>
        </w:rPr>
        <w:t xml:space="preserve"> </w:t>
      </w:r>
      <w:r w:rsidRPr="004B4DD9">
        <w:rPr>
          <w:rFonts w:ascii="Times New Roman" w:hAnsi="Times New Roman"/>
        </w:rPr>
        <w:t>оценка проектных решений»</w:t>
      </w:r>
      <w:r w:rsidR="00006AF2" w:rsidRPr="004B4DD9">
        <w:rPr>
          <w:rFonts w:ascii="Times New Roman" w:hAnsi="Times New Roman"/>
        </w:rPr>
        <w:t xml:space="preserve"> </w:t>
      </w:r>
    </w:p>
    <w:p w:rsidR="00006AF2" w:rsidRPr="004B4DD9" w:rsidRDefault="00DA3D42" w:rsidP="00FD5D0E">
      <w:pPr>
        <w:pStyle w:val="a3"/>
        <w:jc w:val="center"/>
        <w:rPr>
          <w:rFonts w:ascii="Times New Roman" w:hAnsi="Times New Roman"/>
        </w:rPr>
      </w:pPr>
      <w:r w:rsidRPr="004B4DD9">
        <w:rPr>
          <w:rFonts w:ascii="Times New Roman" w:hAnsi="Times New Roman"/>
        </w:rPr>
        <w:t>бакалаврской работы</w:t>
      </w:r>
      <w:r w:rsidR="00B06DB4" w:rsidRPr="004B4DD9">
        <w:rPr>
          <w:rFonts w:ascii="Times New Roman" w:hAnsi="Times New Roman"/>
        </w:rPr>
        <w:t xml:space="preserve"> для студентов</w:t>
      </w:r>
      <w:bookmarkStart w:id="0" w:name="_GoBack"/>
      <w:bookmarkEnd w:id="0"/>
      <w:r w:rsidR="00B06DB4" w:rsidRPr="004B4DD9">
        <w:rPr>
          <w:rFonts w:ascii="Times New Roman" w:hAnsi="Times New Roman"/>
        </w:rPr>
        <w:t>,</w:t>
      </w:r>
    </w:p>
    <w:p w:rsidR="00006AF2" w:rsidRPr="00207C0E" w:rsidRDefault="00DA3D42" w:rsidP="00FD5D0E">
      <w:pPr>
        <w:tabs>
          <w:tab w:val="left" w:pos="540"/>
        </w:tabs>
        <w:suppressAutoHyphens/>
        <w:jc w:val="center"/>
      </w:pPr>
      <w:r w:rsidRPr="004B4DD9">
        <w:t xml:space="preserve">обучающихся </w:t>
      </w:r>
      <w:r w:rsidR="00B06DB4" w:rsidRPr="004B4DD9">
        <w:t>по направлению подготовки бакалавров</w:t>
      </w:r>
      <w:r w:rsidRPr="004B4DD9">
        <w:br/>
        <w:t>23.03.03 «Эксплуатация транспортно-технологических машин</w:t>
      </w:r>
      <w:r w:rsidR="00B06DB4" w:rsidRPr="004B4DD9">
        <w:br/>
      </w:r>
      <w:r w:rsidRPr="004B4DD9">
        <w:t>и комплексов» (профиль подготовки «Автомобильный сервис»)</w:t>
      </w:r>
      <w:r>
        <w:t xml:space="preserve"> </w:t>
      </w:r>
    </w:p>
    <w:p w:rsidR="00006AF2" w:rsidRDefault="00006AF2" w:rsidP="00FD5D0E">
      <w:pPr>
        <w:pStyle w:val="a3"/>
        <w:ind w:firstLine="454"/>
        <w:rPr>
          <w:rFonts w:ascii="Times New Roman" w:hAnsi="Times New Roman"/>
        </w:rPr>
      </w:pPr>
    </w:p>
    <w:p w:rsidR="00FD5D0E" w:rsidRDefault="00FD5D0E" w:rsidP="00FD5D0E">
      <w:pPr>
        <w:pStyle w:val="a3"/>
        <w:ind w:firstLine="454"/>
        <w:rPr>
          <w:rFonts w:ascii="Times New Roman" w:hAnsi="Times New Roman"/>
        </w:rPr>
      </w:pPr>
    </w:p>
    <w:p w:rsidR="00FD5D0E" w:rsidRDefault="00FD5D0E" w:rsidP="00FD5D0E">
      <w:pPr>
        <w:pStyle w:val="a3"/>
        <w:ind w:firstLine="454"/>
        <w:rPr>
          <w:rFonts w:ascii="Times New Roman" w:hAnsi="Times New Roman"/>
        </w:rPr>
      </w:pPr>
    </w:p>
    <w:p w:rsidR="00FD5D0E" w:rsidRDefault="00FD5D0E" w:rsidP="00FD5D0E">
      <w:pPr>
        <w:pStyle w:val="a3"/>
        <w:ind w:firstLine="454"/>
        <w:rPr>
          <w:rFonts w:ascii="Times New Roman" w:hAnsi="Times New Roman"/>
        </w:rPr>
      </w:pPr>
    </w:p>
    <w:p w:rsidR="00FD5D0E" w:rsidRDefault="00FD5D0E" w:rsidP="00FD5D0E">
      <w:pPr>
        <w:pStyle w:val="a3"/>
        <w:ind w:firstLine="454"/>
        <w:rPr>
          <w:rFonts w:ascii="Times New Roman" w:hAnsi="Times New Roman"/>
        </w:rPr>
      </w:pPr>
    </w:p>
    <w:p w:rsidR="00FD5D0E" w:rsidRDefault="00FD5D0E" w:rsidP="00FD5D0E">
      <w:pPr>
        <w:pStyle w:val="a3"/>
        <w:ind w:firstLine="454"/>
        <w:rPr>
          <w:rFonts w:ascii="Times New Roman" w:hAnsi="Times New Roman"/>
        </w:rPr>
      </w:pPr>
    </w:p>
    <w:p w:rsidR="00FD5D0E" w:rsidRDefault="00FD5D0E" w:rsidP="00FD5D0E">
      <w:pPr>
        <w:pStyle w:val="a3"/>
        <w:ind w:firstLine="454"/>
        <w:rPr>
          <w:rFonts w:ascii="Times New Roman" w:hAnsi="Times New Roman"/>
        </w:rPr>
      </w:pPr>
    </w:p>
    <w:p w:rsidR="00FD5D0E" w:rsidRDefault="00FD5D0E" w:rsidP="00FD5D0E">
      <w:pPr>
        <w:pStyle w:val="a3"/>
        <w:ind w:firstLine="454"/>
        <w:rPr>
          <w:rFonts w:ascii="Times New Roman" w:hAnsi="Times New Roman"/>
        </w:rPr>
      </w:pPr>
    </w:p>
    <w:p w:rsidR="00FD5D0E" w:rsidRDefault="00FD5D0E" w:rsidP="00FD5D0E">
      <w:pPr>
        <w:pStyle w:val="a3"/>
        <w:ind w:firstLine="454"/>
        <w:rPr>
          <w:rFonts w:ascii="Times New Roman" w:hAnsi="Times New Roman"/>
        </w:rPr>
      </w:pPr>
    </w:p>
    <w:p w:rsidR="00FD5D0E" w:rsidRDefault="00FD5D0E" w:rsidP="00FD5D0E">
      <w:pPr>
        <w:pStyle w:val="a3"/>
        <w:ind w:firstLine="454"/>
        <w:rPr>
          <w:rFonts w:ascii="Times New Roman" w:hAnsi="Times New Roman"/>
        </w:rPr>
      </w:pPr>
    </w:p>
    <w:p w:rsidR="00006AF2" w:rsidRPr="00207C0E" w:rsidRDefault="00006AF2" w:rsidP="00FD5D0E">
      <w:pPr>
        <w:pStyle w:val="a3"/>
        <w:jc w:val="center"/>
        <w:rPr>
          <w:rFonts w:ascii="Times New Roman" w:hAnsi="Times New Roman"/>
        </w:rPr>
      </w:pPr>
      <w:r w:rsidRPr="00207C0E">
        <w:rPr>
          <w:rFonts w:ascii="Times New Roman" w:hAnsi="Times New Roman"/>
        </w:rPr>
        <w:t>Бийск</w:t>
      </w:r>
    </w:p>
    <w:p w:rsidR="008A049D" w:rsidRPr="00207C0E" w:rsidRDefault="008A049D" w:rsidP="00FD5D0E">
      <w:pPr>
        <w:pStyle w:val="a3"/>
        <w:jc w:val="center"/>
        <w:rPr>
          <w:rFonts w:ascii="Times New Roman" w:hAnsi="Times New Roman"/>
        </w:rPr>
      </w:pPr>
      <w:r w:rsidRPr="00207C0E">
        <w:rPr>
          <w:rFonts w:ascii="Times New Roman" w:hAnsi="Times New Roman"/>
        </w:rPr>
        <w:t xml:space="preserve">Издательство </w:t>
      </w:r>
      <w:proofErr w:type="gramStart"/>
      <w:r w:rsidRPr="00207C0E">
        <w:rPr>
          <w:rFonts w:ascii="Times New Roman" w:hAnsi="Times New Roman"/>
        </w:rPr>
        <w:t>Алтайского</w:t>
      </w:r>
      <w:proofErr w:type="gramEnd"/>
      <w:r w:rsidRPr="00207C0E">
        <w:rPr>
          <w:rFonts w:ascii="Times New Roman" w:hAnsi="Times New Roman"/>
        </w:rPr>
        <w:t xml:space="preserve"> государственного технического</w:t>
      </w:r>
    </w:p>
    <w:p w:rsidR="008A049D" w:rsidRPr="00207C0E" w:rsidRDefault="008A049D" w:rsidP="00FD5D0E">
      <w:pPr>
        <w:pStyle w:val="a3"/>
        <w:jc w:val="center"/>
        <w:rPr>
          <w:rFonts w:ascii="Times New Roman" w:hAnsi="Times New Roman"/>
        </w:rPr>
      </w:pPr>
      <w:r w:rsidRPr="00207C0E">
        <w:rPr>
          <w:rFonts w:ascii="Times New Roman" w:hAnsi="Times New Roman"/>
        </w:rPr>
        <w:t>университета им. И.И. Ползунова</w:t>
      </w:r>
    </w:p>
    <w:p w:rsidR="008A049D" w:rsidRPr="00207C0E" w:rsidRDefault="008A049D" w:rsidP="00FD5D0E">
      <w:pPr>
        <w:pStyle w:val="a3"/>
        <w:jc w:val="center"/>
        <w:rPr>
          <w:rFonts w:ascii="Times New Roman" w:hAnsi="Times New Roman"/>
        </w:rPr>
      </w:pPr>
      <w:r w:rsidRPr="00207C0E">
        <w:rPr>
          <w:rFonts w:ascii="Times New Roman" w:hAnsi="Times New Roman"/>
        </w:rPr>
        <w:t>20</w:t>
      </w:r>
      <w:r w:rsidR="0094220B">
        <w:rPr>
          <w:rFonts w:ascii="Times New Roman" w:hAnsi="Times New Roman"/>
        </w:rPr>
        <w:t>22</w:t>
      </w:r>
    </w:p>
    <w:p w:rsidR="009E5792" w:rsidRPr="00207C0E" w:rsidRDefault="009E5792" w:rsidP="00FD5D0E">
      <w:pPr>
        <w:pageBreakBefore/>
      </w:pPr>
      <w:r w:rsidRPr="00207C0E">
        <w:lastRenderedPageBreak/>
        <w:t>УДК 629.3.082 (076)</w:t>
      </w:r>
    </w:p>
    <w:p w:rsidR="009E5792" w:rsidRPr="00207C0E" w:rsidRDefault="009E5792" w:rsidP="00FD5D0E">
      <w:r w:rsidRPr="00207C0E">
        <w:t>Ц18</w:t>
      </w:r>
    </w:p>
    <w:p w:rsidR="009E5792" w:rsidRPr="001D6C48" w:rsidRDefault="009E5792" w:rsidP="00FD5D0E">
      <w:pPr>
        <w:rPr>
          <w:b/>
          <w:sz w:val="12"/>
          <w:szCs w:val="12"/>
        </w:rPr>
      </w:pPr>
    </w:p>
    <w:tbl>
      <w:tblPr>
        <w:tblW w:w="61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8"/>
        <w:gridCol w:w="1116"/>
        <w:gridCol w:w="4536"/>
      </w:tblGrid>
      <w:tr w:rsidR="009E5792" w:rsidRPr="00207C0E" w:rsidTr="00FD5D0E">
        <w:trPr>
          <w:gridBefore w:val="1"/>
          <w:wBefore w:w="454" w:type="dxa"/>
        </w:trPr>
        <w:tc>
          <w:tcPr>
            <w:tcW w:w="1134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9E5792" w:rsidRPr="00207C0E" w:rsidRDefault="009E5792" w:rsidP="00FD5D0E">
            <w:r w:rsidRPr="00207C0E">
              <w:t>Рецензент:</w:t>
            </w:r>
          </w:p>
        </w:tc>
        <w:tc>
          <w:tcPr>
            <w:tcW w:w="4536" w:type="dxa"/>
            <w:shd w:val="clear" w:color="auto" w:fill="FFFFFF"/>
            <w:tcMar>
              <w:left w:w="28" w:type="dxa"/>
              <w:right w:w="28" w:type="dxa"/>
            </w:tcMar>
          </w:tcPr>
          <w:p w:rsidR="009E5792" w:rsidRPr="00BC424A" w:rsidRDefault="00C16149" w:rsidP="00FD5D0E">
            <w:pPr>
              <w:ind w:left="-28"/>
            </w:pPr>
            <w:r>
              <w:t xml:space="preserve">К.Р. </w:t>
            </w:r>
            <w:proofErr w:type="spellStart"/>
            <w:r>
              <w:t>Резанов</w:t>
            </w:r>
            <w:proofErr w:type="spellEnd"/>
            <w:r w:rsidR="009E5792" w:rsidRPr="00BC424A">
              <w:t xml:space="preserve">, </w:t>
            </w:r>
          </w:p>
          <w:p w:rsidR="009E5792" w:rsidRPr="00BC424A" w:rsidRDefault="009E5792" w:rsidP="00FD5D0E">
            <w:pPr>
              <w:ind w:left="-28"/>
            </w:pPr>
            <w:r w:rsidRPr="00BC424A">
              <w:t>к.</w:t>
            </w:r>
            <w:r w:rsidR="00C16149">
              <w:t>т</w:t>
            </w:r>
            <w:r w:rsidRPr="00BC424A">
              <w:t xml:space="preserve">.н., доцент кафедры </w:t>
            </w:r>
          </w:p>
          <w:p w:rsidR="009E5792" w:rsidRPr="00207C0E" w:rsidRDefault="00C16149" w:rsidP="00FD5D0E">
            <w:pPr>
              <w:ind w:left="-28"/>
            </w:pPr>
            <w:r>
              <w:t>ТГВ ПАХТ</w:t>
            </w:r>
            <w:r w:rsidR="009E5792" w:rsidRPr="00BC424A">
              <w:t xml:space="preserve"> БТИ </w:t>
            </w:r>
            <w:proofErr w:type="spellStart"/>
            <w:r w:rsidR="009E5792" w:rsidRPr="00BC424A">
              <w:t>АлтГТУ</w:t>
            </w:r>
            <w:proofErr w:type="spellEnd"/>
          </w:p>
        </w:tc>
      </w:tr>
      <w:tr w:rsidR="009E5792" w:rsidRPr="00207C0E" w:rsidTr="00FD5D0E">
        <w:tc>
          <w:tcPr>
            <w:tcW w:w="472" w:type="dxa"/>
            <w:gridSpan w:val="2"/>
            <w:shd w:val="clear" w:color="auto" w:fill="FFFFFF"/>
          </w:tcPr>
          <w:p w:rsidR="009E5792" w:rsidRDefault="009E5792" w:rsidP="00FD5D0E"/>
          <w:p w:rsidR="00FD5D0E" w:rsidRPr="00207C0E" w:rsidRDefault="00FD5D0E" w:rsidP="00FD5D0E"/>
          <w:p w:rsidR="009E5792" w:rsidRPr="00207C0E" w:rsidRDefault="009E5792" w:rsidP="00FD5D0E">
            <w:r w:rsidRPr="00207C0E">
              <w:t>Ц18</w:t>
            </w:r>
          </w:p>
        </w:tc>
        <w:tc>
          <w:tcPr>
            <w:tcW w:w="5652" w:type="dxa"/>
            <w:gridSpan w:val="2"/>
            <w:shd w:val="clear" w:color="auto" w:fill="FFFFFF"/>
          </w:tcPr>
          <w:p w:rsidR="00FD5D0E" w:rsidRPr="001D6C48" w:rsidRDefault="00FD5D0E" w:rsidP="00FD5D0E">
            <w:pPr>
              <w:tabs>
                <w:tab w:val="left" w:pos="540"/>
              </w:tabs>
              <w:jc w:val="both"/>
              <w:rPr>
                <w:b/>
                <w:sz w:val="12"/>
                <w:szCs w:val="12"/>
              </w:rPr>
            </w:pPr>
          </w:p>
          <w:p w:rsidR="009E5792" w:rsidRPr="005618FF" w:rsidRDefault="009E5792" w:rsidP="00FD5D0E">
            <w:pPr>
              <w:tabs>
                <w:tab w:val="left" w:pos="540"/>
              </w:tabs>
              <w:jc w:val="both"/>
              <w:rPr>
                <w:b/>
              </w:rPr>
            </w:pPr>
            <w:r w:rsidRPr="005618FF">
              <w:rPr>
                <w:b/>
              </w:rPr>
              <w:t>Царёва, Н.А.</w:t>
            </w:r>
          </w:p>
          <w:p w:rsidR="009E5792" w:rsidRPr="00593F5F" w:rsidRDefault="0094220B" w:rsidP="00B24DDB">
            <w:pPr>
              <w:tabs>
                <w:tab w:val="left" w:pos="540"/>
              </w:tabs>
              <w:ind w:firstLine="454"/>
              <w:jc w:val="both"/>
            </w:pPr>
            <w:r>
              <w:t>Экономика отрасли</w:t>
            </w:r>
            <w:r w:rsidR="009E5792" w:rsidRPr="005618FF">
              <w:t xml:space="preserve">: </w:t>
            </w:r>
            <w:r w:rsidR="00B24DDB" w:rsidRPr="005618FF">
              <w:t xml:space="preserve">методические </w:t>
            </w:r>
            <w:r w:rsidR="00B06DB4" w:rsidRPr="005618FF">
              <w:t>рекомендации к разделу «Экономическая оценка проектных решений» бакалаврской р</w:t>
            </w:r>
            <w:r w:rsidR="00B06DB4" w:rsidRPr="005618FF">
              <w:t>а</w:t>
            </w:r>
            <w:r w:rsidR="00B06DB4" w:rsidRPr="005618FF">
              <w:t>боты</w:t>
            </w:r>
            <w:r w:rsidR="00225D4C">
              <w:t> </w:t>
            </w:r>
            <w:r w:rsidR="00B24DDB">
              <w:t xml:space="preserve">для студентов, обучающихся по направлению подготовки бакалавров 23.03.03 «Эксплуатация транспортно-технологических машин и комплексов» (профиль подготовки «Автомобильный сервис») </w:t>
            </w:r>
            <w:r w:rsidR="009E5792" w:rsidRPr="005618FF">
              <w:t>/ Н.А.</w:t>
            </w:r>
            <w:r w:rsidR="00225D4C">
              <w:t> </w:t>
            </w:r>
            <w:r w:rsidR="009E5792" w:rsidRPr="005618FF">
              <w:t>Царева</w:t>
            </w:r>
            <w:proofErr w:type="gramStart"/>
            <w:r w:rsidR="00225D4C">
              <w:t> </w:t>
            </w:r>
            <w:r w:rsidR="009E5792" w:rsidRPr="005618FF">
              <w:t>;</w:t>
            </w:r>
            <w:proofErr w:type="gramEnd"/>
            <w:r w:rsidR="009E5792" w:rsidRPr="005618FF">
              <w:t xml:space="preserve"> Алт. гос</w:t>
            </w:r>
            <w:r w:rsidR="009E5792" w:rsidRPr="00593F5F">
              <w:t>. техн. ун-т, БТИ. – Бийск</w:t>
            </w:r>
            <w:proofErr w:type="gramStart"/>
            <w:r w:rsidR="00225D4C" w:rsidRPr="00593F5F">
              <w:t> </w:t>
            </w:r>
            <w:r w:rsidR="009E5792" w:rsidRPr="00593F5F">
              <w:t>:</w:t>
            </w:r>
            <w:proofErr w:type="gramEnd"/>
            <w:r w:rsidR="009E5792" w:rsidRPr="00593F5F">
              <w:t xml:space="preserve"> Изд-во Алт. гос. техн. ун-та, 20</w:t>
            </w:r>
            <w:r>
              <w:t>22</w:t>
            </w:r>
            <w:r w:rsidR="009E5792" w:rsidRPr="00593F5F">
              <w:t xml:space="preserve">. – </w:t>
            </w:r>
            <w:r w:rsidR="003B66EB" w:rsidRPr="003B66EB">
              <w:rPr>
                <w:highlight w:val="yellow"/>
              </w:rPr>
              <w:t>19</w:t>
            </w:r>
            <w:r w:rsidR="005618FF" w:rsidRPr="00593F5F">
              <w:t xml:space="preserve"> </w:t>
            </w:r>
            <w:proofErr w:type="gramStart"/>
            <w:r w:rsidR="009E5792" w:rsidRPr="00593F5F">
              <w:t>с</w:t>
            </w:r>
            <w:proofErr w:type="gramEnd"/>
            <w:r w:rsidR="009E5792" w:rsidRPr="00593F5F">
              <w:t>.</w:t>
            </w:r>
          </w:p>
          <w:p w:rsidR="009E5792" w:rsidRPr="00207C0E" w:rsidRDefault="009E5792" w:rsidP="00FD5D0E">
            <w:pPr>
              <w:tabs>
                <w:tab w:val="left" w:pos="540"/>
              </w:tabs>
              <w:jc w:val="both"/>
              <w:rPr>
                <w:highlight w:val="yellow"/>
              </w:rPr>
            </w:pPr>
          </w:p>
        </w:tc>
      </w:tr>
      <w:tr w:rsidR="009E5792" w:rsidRPr="00207C0E" w:rsidTr="00FD5D0E">
        <w:tc>
          <w:tcPr>
            <w:tcW w:w="472" w:type="dxa"/>
            <w:gridSpan w:val="2"/>
            <w:shd w:val="clear" w:color="auto" w:fill="FFFFFF"/>
          </w:tcPr>
          <w:p w:rsidR="009E5792" w:rsidRPr="00207C0E" w:rsidRDefault="009E5792" w:rsidP="00FD5D0E"/>
        </w:tc>
        <w:tc>
          <w:tcPr>
            <w:tcW w:w="5652" w:type="dxa"/>
            <w:gridSpan w:val="2"/>
            <w:shd w:val="clear" w:color="auto" w:fill="FFFFFF"/>
          </w:tcPr>
          <w:p w:rsidR="00A14981" w:rsidRPr="00A14981" w:rsidRDefault="009E5792" w:rsidP="00FD5D0E">
            <w:pPr>
              <w:tabs>
                <w:tab w:val="left" w:pos="540"/>
              </w:tabs>
              <w:ind w:firstLine="454"/>
              <w:jc w:val="both"/>
            </w:pPr>
            <w:r w:rsidRPr="00A14981">
              <w:t xml:space="preserve">В методических рекомендациях рассматривается методика расчетов </w:t>
            </w:r>
            <w:r w:rsidR="009B35CE" w:rsidRPr="00A14981">
              <w:t>экономического раздела бакалаврской работы, на осн</w:t>
            </w:r>
            <w:r w:rsidR="009B35CE" w:rsidRPr="00A14981">
              <w:t>о</w:t>
            </w:r>
            <w:r w:rsidR="009B35CE" w:rsidRPr="00A14981">
              <w:t>вании которой студент должен произвести расчеты</w:t>
            </w:r>
            <w:r w:rsidR="00231311">
              <w:t xml:space="preserve"> </w:t>
            </w:r>
            <w:r w:rsidRPr="00A14981">
              <w:t>по капитал</w:t>
            </w:r>
            <w:r w:rsidRPr="00A14981">
              <w:t>ь</w:t>
            </w:r>
            <w:r w:rsidRPr="00A14981">
              <w:t xml:space="preserve">ным </w:t>
            </w:r>
            <w:r w:rsidR="009641E0" w:rsidRPr="00A14981">
              <w:t>вложениям (на основании данных организационно-технологического раздела бакалаврской работы)</w:t>
            </w:r>
            <w:r w:rsidRPr="00A14981">
              <w:t xml:space="preserve">, </w:t>
            </w:r>
            <w:r w:rsidR="009641E0" w:rsidRPr="00A14981">
              <w:t>статьям себ</w:t>
            </w:r>
            <w:r w:rsidR="009641E0" w:rsidRPr="00A14981">
              <w:t>е</w:t>
            </w:r>
            <w:r w:rsidR="009641E0" w:rsidRPr="00A14981">
              <w:t>стоимости услуг</w:t>
            </w:r>
            <w:r w:rsidRPr="00A14981">
              <w:t>, величин</w:t>
            </w:r>
            <w:r w:rsidR="009641E0" w:rsidRPr="00A14981">
              <w:t>е</w:t>
            </w:r>
            <w:r w:rsidRPr="00A14981">
              <w:t xml:space="preserve"> налоговых выплат</w:t>
            </w:r>
            <w:r w:rsidR="009641E0" w:rsidRPr="00A14981">
              <w:t>, доходам, приб</w:t>
            </w:r>
            <w:r w:rsidR="009641E0" w:rsidRPr="00A14981">
              <w:t>ы</w:t>
            </w:r>
            <w:r w:rsidR="009641E0" w:rsidRPr="00A14981">
              <w:t>ли, рентабельности и срок</w:t>
            </w:r>
            <w:r w:rsidR="00A1396F" w:rsidRPr="00A14981">
              <w:t>у</w:t>
            </w:r>
            <w:r w:rsidR="009641E0" w:rsidRPr="00A14981">
              <w:t xml:space="preserve"> окупаемости капитальных вложений</w:t>
            </w:r>
            <w:r w:rsidR="00A1396F" w:rsidRPr="00A14981">
              <w:t>. При модернизации предприятия рассматривается методика ра</w:t>
            </w:r>
            <w:r w:rsidR="00A1396F" w:rsidRPr="00A14981">
              <w:t>с</w:t>
            </w:r>
            <w:r w:rsidR="00A1396F" w:rsidRPr="00A14981">
              <w:t>чета экономического эффекта от внедрения предложенных м</w:t>
            </w:r>
            <w:r w:rsidR="00A1396F" w:rsidRPr="00A14981">
              <w:t>е</w:t>
            </w:r>
            <w:r w:rsidR="00A1396F" w:rsidRPr="00A14981">
              <w:t>роприятий.</w:t>
            </w:r>
            <w:r w:rsidRPr="00A14981">
              <w:t xml:space="preserve"> </w:t>
            </w:r>
          </w:p>
          <w:p w:rsidR="009E5792" w:rsidRPr="00A14981" w:rsidRDefault="00A14981" w:rsidP="00FD5D0E">
            <w:pPr>
              <w:tabs>
                <w:tab w:val="left" w:pos="540"/>
              </w:tabs>
              <w:ind w:firstLine="454"/>
              <w:jc w:val="both"/>
            </w:pPr>
            <w:r w:rsidRPr="00F17E0C">
              <w:rPr>
                <w:spacing w:val="-2"/>
              </w:rPr>
              <w:t xml:space="preserve">Методические рекомендации </w:t>
            </w:r>
            <w:r w:rsidR="009E5792" w:rsidRPr="00F17E0C">
              <w:rPr>
                <w:spacing w:val="-2"/>
              </w:rPr>
              <w:t>мо</w:t>
            </w:r>
            <w:r w:rsidRPr="00F17E0C">
              <w:rPr>
                <w:spacing w:val="-2"/>
              </w:rPr>
              <w:t>гут</w:t>
            </w:r>
            <w:r w:rsidR="009E5792" w:rsidRPr="00F17E0C">
              <w:rPr>
                <w:spacing w:val="-2"/>
              </w:rPr>
              <w:t xml:space="preserve"> быть использован</w:t>
            </w:r>
            <w:r w:rsidRPr="00F17E0C">
              <w:rPr>
                <w:spacing w:val="-2"/>
              </w:rPr>
              <w:t>ы</w:t>
            </w:r>
            <w:r w:rsidR="009E5792" w:rsidRPr="00F17E0C">
              <w:rPr>
                <w:spacing w:val="-2"/>
              </w:rPr>
              <w:t xml:space="preserve"> при изучении дисциплины «</w:t>
            </w:r>
            <w:r w:rsidR="00A1396F" w:rsidRPr="00F17E0C">
              <w:rPr>
                <w:spacing w:val="-2"/>
              </w:rPr>
              <w:t xml:space="preserve">Экономика </w:t>
            </w:r>
            <w:proofErr w:type="spellStart"/>
            <w:r w:rsidR="00A1396F" w:rsidRPr="00F17E0C">
              <w:rPr>
                <w:spacing w:val="-2"/>
              </w:rPr>
              <w:t>автосервисных</w:t>
            </w:r>
            <w:proofErr w:type="spellEnd"/>
            <w:r w:rsidR="00A1396F" w:rsidRPr="00F17E0C">
              <w:rPr>
                <w:spacing w:val="-2"/>
              </w:rPr>
              <w:t xml:space="preserve"> предприятий</w:t>
            </w:r>
            <w:r w:rsidR="009E5792" w:rsidRPr="00F17E0C">
              <w:rPr>
                <w:spacing w:val="-2"/>
              </w:rPr>
              <w:t>» студентами</w:t>
            </w:r>
            <w:r w:rsidR="009E5792" w:rsidRPr="00A14981">
              <w:t>, обучающимися по направлению подготовки бак</w:t>
            </w:r>
            <w:r w:rsidR="009E5792" w:rsidRPr="00A14981">
              <w:t>а</w:t>
            </w:r>
            <w:r w:rsidR="009E5792" w:rsidRPr="00A14981">
              <w:t>лавров 23.03.03 «Эксплуатация транспортно-технологических машин и комплексов» (профиль подготовки «Автомобильный сервис»).</w:t>
            </w:r>
          </w:p>
        </w:tc>
      </w:tr>
    </w:tbl>
    <w:p w:rsidR="009E5792" w:rsidRPr="001D6C48" w:rsidRDefault="009E5792" w:rsidP="00FD5D0E">
      <w:pPr>
        <w:rPr>
          <w:sz w:val="12"/>
          <w:szCs w:val="12"/>
        </w:rPr>
      </w:pPr>
    </w:p>
    <w:p w:rsidR="009E5792" w:rsidRPr="00207C0E" w:rsidRDefault="009E5792" w:rsidP="00FD5D0E">
      <w:pPr>
        <w:jc w:val="right"/>
      </w:pPr>
      <w:r w:rsidRPr="00207C0E">
        <w:t>УДК 629.3.082 (076)</w:t>
      </w:r>
    </w:p>
    <w:p w:rsidR="00FD5D0E" w:rsidRPr="001D6C48" w:rsidRDefault="00FD5D0E" w:rsidP="00FD5D0E">
      <w:pPr>
        <w:rPr>
          <w:sz w:val="12"/>
          <w:szCs w:val="12"/>
        </w:rPr>
      </w:pPr>
    </w:p>
    <w:p w:rsidR="00FD5D0E" w:rsidRDefault="00FD5D0E" w:rsidP="00FD5D0E">
      <w:pPr>
        <w:jc w:val="center"/>
        <w:rPr>
          <w:i/>
        </w:rPr>
      </w:pPr>
      <w:r w:rsidRPr="006A1085">
        <w:rPr>
          <w:i/>
        </w:rPr>
        <w:t>Методические рекомендации издаются в авторской редакци</w:t>
      </w:r>
      <w:r>
        <w:rPr>
          <w:i/>
        </w:rPr>
        <w:t>и.</w:t>
      </w:r>
    </w:p>
    <w:p w:rsidR="00FD5D0E" w:rsidRPr="001D6C48" w:rsidRDefault="00FD5D0E" w:rsidP="00FD5D0E">
      <w:pPr>
        <w:rPr>
          <w:i/>
          <w:sz w:val="12"/>
          <w:szCs w:val="12"/>
        </w:rPr>
      </w:pPr>
    </w:p>
    <w:p w:rsidR="00FD5D0E" w:rsidRDefault="00FD5D0E" w:rsidP="00FD5D0E">
      <w:pPr>
        <w:ind w:left="3261"/>
      </w:pPr>
      <w:r>
        <w:t xml:space="preserve">Рассмотрены и одобрены </w:t>
      </w:r>
      <w:r>
        <w:br/>
        <w:t>на заседании кафедры АТТМ.</w:t>
      </w:r>
    </w:p>
    <w:p w:rsidR="00FD5D0E" w:rsidRDefault="00FD5D0E" w:rsidP="00FD5D0E">
      <w:pPr>
        <w:ind w:left="3261"/>
      </w:pPr>
      <w:r>
        <w:t xml:space="preserve">Протокол № </w:t>
      </w:r>
      <w:r w:rsidR="008A5495">
        <w:t>6</w:t>
      </w:r>
      <w:r w:rsidRPr="00E20115">
        <w:t xml:space="preserve"> от </w:t>
      </w:r>
      <w:r w:rsidR="008A5495">
        <w:t>21</w:t>
      </w:r>
      <w:r w:rsidRPr="00E20115">
        <w:t>.</w:t>
      </w:r>
      <w:r w:rsidR="008A5495">
        <w:t>12</w:t>
      </w:r>
      <w:r w:rsidRPr="00E20115">
        <w:t>.20</w:t>
      </w:r>
      <w:r w:rsidR="0094220B">
        <w:t>2</w:t>
      </w:r>
      <w:r w:rsidR="008A5495">
        <w:t>1</w:t>
      </w:r>
      <w:r>
        <w:t xml:space="preserve"> г.</w:t>
      </w:r>
    </w:p>
    <w:p w:rsidR="00FD5D0E" w:rsidRPr="001D6C48" w:rsidRDefault="00FD5D0E" w:rsidP="00FD5D0E">
      <w:pPr>
        <w:rPr>
          <w:sz w:val="12"/>
          <w:szCs w:val="12"/>
        </w:rPr>
      </w:pPr>
    </w:p>
    <w:p w:rsidR="00FD5D0E" w:rsidRPr="00B90A9B" w:rsidRDefault="00FD5D0E" w:rsidP="00FD5D0E">
      <w:pPr>
        <w:ind w:left="3969" w:firstLine="2"/>
      </w:pPr>
      <w:r w:rsidRPr="00B90A9B">
        <w:t>© Царёва, Н.А., 20</w:t>
      </w:r>
      <w:r w:rsidR="0094220B">
        <w:t>22</w:t>
      </w:r>
    </w:p>
    <w:p w:rsidR="009E5792" w:rsidRPr="00207C0E" w:rsidRDefault="00FD5D0E" w:rsidP="00FD5D0E">
      <w:pPr>
        <w:ind w:left="3969"/>
        <w:sectPr w:rsidR="009E5792" w:rsidRPr="00207C0E" w:rsidSect="00FD5D0E">
          <w:footerReference w:type="default" r:id="rId8"/>
          <w:pgSz w:w="8419" w:h="11906" w:orient="landscape" w:code="9"/>
          <w:pgMar w:top="1134" w:right="1134" w:bottom="1134" w:left="1134" w:header="709" w:footer="709" w:gutter="0"/>
          <w:cols w:space="708"/>
          <w:docGrid w:linePitch="381"/>
        </w:sectPr>
      </w:pPr>
      <w:r w:rsidRPr="00B90A9B">
        <w:t>© БТИ </w:t>
      </w:r>
      <w:proofErr w:type="spellStart"/>
      <w:r w:rsidRPr="00B90A9B">
        <w:t>АлтГТУ</w:t>
      </w:r>
      <w:proofErr w:type="spellEnd"/>
      <w:r w:rsidRPr="00B90A9B">
        <w:t>, 20</w:t>
      </w:r>
      <w:r w:rsidR="0094220B">
        <w:t>22</w:t>
      </w:r>
    </w:p>
    <w:p w:rsidR="00B26686" w:rsidRPr="00207C0E" w:rsidRDefault="00B26686" w:rsidP="00FD5D0E">
      <w:pPr>
        <w:pageBreakBefore/>
        <w:jc w:val="center"/>
        <w:rPr>
          <w:b/>
        </w:rPr>
      </w:pPr>
      <w:r w:rsidRPr="00207C0E">
        <w:rPr>
          <w:b/>
        </w:rPr>
        <w:lastRenderedPageBreak/>
        <w:t>СОДЕРЖАНИЕ</w:t>
      </w:r>
    </w:p>
    <w:p w:rsidR="00FB703B" w:rsidRPr="00207C0E" w:rsidRDefault="00FB703B" w:rsidP="00FD5D0E">
      <w:pPr>
        <w:jc w:val="center"/>
      </w:pPr>
    </w:p>
    <w:p w:rsidR="003B66EB" w:rsidRPr="003B66EB" w:rsidRDefault="006D0EDB" w:rsidP="003B66EB">
      <w:pPr>
        <w:pStyle w:val="10"/>
        <w:tabs>
          <w:tab w:val="right" w:leader="dot" w:pos="6141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B66EB">
        <w:fldChar w:fldCharType="begin"/>
      </w:r>
      <w:r w:rsidR="004547F3" w:rsidRPr="003B66EB">
        <w:instrText xml:space="preserve"> TOC \o "1-3" \h \z \u </w:instrText>
      </w:r>
      <w:r w:rsidRPr="003B66EB">
        <w:fldChar w:fldCharType="separate"/>
      </w:r>
      <w:hyperlink w:anchor="_Toc93405509" w:history="1">
        <w:r w:rsidR="003B66EB" w:rsidRPr="003B66EB">
          <w:rPr>
            <w:rStyle w:val="af1"/>
            <w:noProof/>
          </w:rPr>
          <w:t>ВВЕДЕНИЕ</w:t>
        </w:r>
        <w:r w:rsidR="003B66EB" w:rsidRPr="003B66EB">
          <w:rPr>
            <w:noProof/>
            <w:webHidden/>
          </w:rPr>
          <w:tab/>
        </w:r>
        <w:r w:rsidRPr="003B66EB">
          <w:rPr>
            <w:noProof/>
            <w:webHidden/>
          </w:rPr>
          <w:fldChar w:fldCharType="begin"/>
        </w:r>
        <w:r w:rsidR="003B66EB" w:rsidRPr="003B66EB">
          <w:rPr>
            <w:noProof/>
            <w:webHidden/>
          </w:rPr>
          <w:instrText xml:space="preserve"> PAGEREF _Toc93405509 \h </w:instrText>
        </w:r>
        <w:r w:rsidRPr="003B66EB">
          <w:rPr>
            <w:noProof/>
            <w:webHidden/>
          </w:rPr>
        </w:r>
        <w:r w:rsidRPr="003B66EB">
          <w:rPr>
            <w:noProof/>
            <w:webHidden/>
          </w:rPr>
          <w:fldChar w:fldCharType="separate"/>
        </w:r>
        <w:r w:rsidR="003B66EB">
          <w:rPr>
            <w:noProof/>
            <w:webHidden/>
          </w:rPr>
          <w:t>4</w:t>
        </w:r>
        <w:r w:rsidRPr="003B66EB">
          <w:rPr>
            <w:noProof/>
            <w:webHidden/>
          </w:rPr>
          <w:fldChar w:fldCharType="end"/>
        </w:r>
      </w:hyperlink>
    </w:p>
    <w:p w:rsidR="003B66EB" w:rsidRPr="003B66EB" w:rsidRDefault="006D0EDB" w:rsidP="003B66EB">
      <w:pPr>
        <w:pStyle w:val="10"/>
        <w:tabs>
          <w:tab w:val="right" w:leader="dot" w:pos="6141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05510" w:history="1">
        <w:r w:rsidR="003B66EB" w:rsidRPr="003B66EB">
          <w:rPr>
            <w:rStyle w:val="af1"/>
            <w:noProof/>
          </w:rPr>
          <w:t>1 РАСЧЕТ КАПИТАЛЬНЫХ (ЕДИНОВРЕМЕННЫХ) ЗАТРАТ</w:t>
        </w:r>
        <w:r w:rsidR="003B66EB" w:rsidRPr="003B66EB">
          <w:rPr>
            <w:noProof/>
            <w:webHidden/>
          </w:rPr>
          <w:tab/>
        </w:r>
        <w:r w:rsidRPr="003B66EB">
          <w:rPr>
            <w:noProof/>
            <w:webHidden/>
          </w:rPr>
          <w:fldChar w:fldCharType="begin"/>
        </w:r>
        <w:r w:rsidR="003B66EB" w:rsidRPr="003B66EB">
          <w:rPr>
            <w:noProof/>
            <w:webHidden/>
          </w:rPr>
          <w:instrText xml:space="preserve"> PAGEREF _Toc93405510 \h </w:instrText>
        </w:r>
        <w:r w:rsidRPr="003B66EB">
          <w:rPr>
            <w:noProof/>
            <w:webHidden/>
          </w:rPr>
        </w:r>
        <w:r w:rsidRPr="003B66EB">
          <w:rPr>
            <w:noProof/>
            <w:webHidden/>
          </w:rPr>
          <w:fldChar w:fldCharType="separate"/>
        </w:r>
        <w:r w:rsidR="003B66EB">
          <w:rPr>
            <w:noProof/>
            <w:webHidden/>
          </w:rPr>
          <w:t>5</w:t>
        </w:r>
        <w:r w:rsidRPr="003B66EB">
          <w:rPr>
            <w:noProof/>
            <w:webHidden/>
          </w:rPr>
          <w:fldChar w:fldCharType="end"/>
        </w:r>
      </w:hyperlink>
    </w:p>
    <w:p w:rsidR="003B66EB" w:rsidRPr="003B66EB" w:rsidRDefault="006D0EDB" w:rsidP="003B66EB">
      <w:pPr>
        <w:pStyle w:val="22"/>
        <w:tabs>
          <w:tab w:val="right" w:leader="dot" w:pos="6141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05511" w:history="1">
        <w:r w:rsidR="003B66EB" w:rsidRPr="003B66EB">
          <w:rPr>
            <w:rStyle w:val="af1"/>
            <w:noProof/>
          </w:rPr>
          <w:t>1.1 Расчет капитальных вложений при проектировании нового предприятия</w:t>
        </w:r>
        <w:r w:rsidR="003B66EB" w:rsidRPr="003B66EB">
          <w:rPr>
            <w:noProof/>
            <w:webHidden/>
          </w:rPr>
          <w:tab/>
        </w:r>
        <w:r w:rsidRPr="003B66EB">
          <w:rPr>
            <w:noProof/>
            <w:webHidden/>
          </w:rPr>
          <w:fldChar w:fldCharType="begin"/>
        </w:r>
        <w:r w:rsidR="003B66EB" w:rsidRPr="003B66EB">
          <w:rPr>
            <w:noProof/>
            <w:webHidden/>
          </w:rPr>
          <w:instrText xml:space="preserve"> PAGEREF _Toc93405511 \h </w:instrText>
        </w:r>
        <w:r w:rsidRPr="003B66EB">
          <w:rPr>
            <w:noProof/>
            <w:webHidden/>
          </w:rPr>
        </w:r>
        <w:r w:rsidRPr="003B66EB">
          <w:rPr>
            <w:noProof/>
            <w:webHidden/>
          </w:rPr>
          <w:fldChar w:fldCharType="separate"/>
        </w:r>
        <w:r w:rsidR="003B66EB">
          <w:rPr>
            <w:noProof/>
            <w:webHidden/>
          </w:rPr>
          <w:t>5</w:t>
        </w:r>
        <w:r w:rsidRPr="003B66EB">
          <w:rPr>
            <w:noProof/>
            <w:webHidden/>
          </w:rPr>
          <w:fldChar w:fldCharType="end"/>
        </w:r>
      </w:hyperlink>
    </w:p>
    <w:p w:rsidR="003B66EB" w:rsidRPr="003B66EB" w:rsidRDefault="006D0EDB" w:rsidP="003B66EB">
      <w:pPr>
        <w:pStyle w:val="22"/>
        <w:tabs>
          <w:tab w:val="right" w:leader="dot" w:pos="6141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05512" w:history="1">
        <w:r w:rsidR="003B66EB" w:rsidRPr="003B66EB">
          <w:rPr>
            <w:rStyle w:val="af1"/>
            <w:noProof/>
          </w:rPr>
          <w:t xml:space="preserve">1.2 </w:t>
        </w:r>
        <w:r w:rsidR="003B66EB" w:rsidRPr="003B66EB">
          <w:rPr>
            <w:rStyle w:val="af1"/>
            <w:noProof/>
            <w:spacing w:val="-2"/>
          </w:rPr>
          <w:t>Расчет капитальных вложений при модернизации оборудования</w:t>
        </w:r>
        <w:r w:rsidR="003B66EB" w:rsidRPr="003B66EB">
          <w:rPr>
            <w:noProof/>
            <w:webHidden/>
          </w:rPr>
          <w:tab/>
        </w:r>
        <w:r w:rsidRPr="003B66EB">
          <w:rPr>
            <w:noProof/>
            <w:webHidden/>
          </w:rPr>
          <w:fldChar w:fldCharType="begin"/>
        </w:r>
        <w:r w:rsidR="003B66EB" w:rsidRPr="003B66EB">
          <w:rPr>
            <w:noProof/>
            <w:webHidden/>
          </w:rPr>
          <w:instrText xml:space="preserve"> PAGEREF _Toc93405512 \h </w:instrText>
        </w:r>
        <w:r w:rsidRPr="003B66EB">
          <w:rPr>
            <w:noProof/>
            <w:webHidden/>
          </w:rPr>
        </w:r>
        <w:r w:rsidRPr="003B66EB">
          <w:rPr>
            <w:noProof/>
            <w:webHidden/>
          </w:rPr>
          <w:fldChar w:fldCharType="separate"/>
        </w:r>
        <w:r w:rsidR="003B66EB">
          <w:rPr>
            <w:noProof/>
            <w:webHidden/>
          </w:rPr>
          <w:t>6</w:t>
        </w:r>
        <w:r w:rsidRPr="003B66EB">
          <w:rPr>
            <w:noProof/>
            <w:webHidden/>
          </w:rPr>
          <w:fldChar w:fldCharType="end"/>
        </w:r>
      </w:hyperlink>
    </w:p>
    <w:p w:rsidR="003B66EB" w:rsidRPr="003B66EB" w:rsidRDefault="006D0EDB" w:rsidP="003B66EB">
      <w:pPr>
        <w:pStyle w:val="10"/>
        <w:tabs>
          <w:tab w:val="right" w:leader="dot" w:pos="6141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05513" w:history="1">
        <w:r w:rsidR="003B66EB" w:rsidRPr="003B66EB">
          <w:rPr>
            <w:rStyle w:val="af1"/>
            <w:noProof/>
          </w:rPr>
          <w:t>2 РАСЧЕТ ТЕКУЩИХ ЗАТРАТ</w:t>
        </w:r>
        <w:r w:rsidR="003B66EB" w:rsidRPr="003B66EB">
          <w:rPr>
            <w:noProof/>
            <w:webHidden/>
          </w:rPr>
          <w:tab/>
        </w:r>
        <w:r w:rsidRPr="003B66EB">
          <w:rPr>
            <w:noProof/>
            <w:webHidden/>
          </w:rPr>
          <w:fldChar w:fldCharType="begin"/>
        </w:r>
        <w:r w:rsidR="003B66EB" w:rsidRPr="003B66EB">
          <w:rPr>
            <w:noProof/>
            <w:webHidden/>
          </w:rPr>
          <w:instrText xml:space="preserve"> PAGEREF _Toc93405513 \h </w:instrText>
        </w:r>
        <w:r w:rsidRPr="003B66EB">
          <w:rPr>
            <w:noProof/>
            <w:webHidden/>
          </w:rPr>
        </w:r>
        <w:r w:rsidRPr="003B66EB">
          <w:rPr>
            <w:noProof/>
            <w:webHidden/>
          </w:rPr>
          <w:fldChar w:fldCharType="separate"/>
        </w:r>
        <w:r w:rsidR="003B66EB">
          <w:rPr>
            <w:noProof/>
            <w:webHidden/>
          </w:rPr>
          <w:t>8</w:t>
        </w:r>
        <w:r w:rsidRPr="003B66EB">
          <w:rPr>
            <w:noProof/>
            <w:webHidden/>
          </w:rPr>
          <w:fldChar w:fldCharType="end"/>
        </w:r>
      </w:hyperlink>
    </w:p>
    <w:p w:rsidR="003B66EB" w:rsidRPr="003B66EB" w:rsidRDefault="006D0EDB" w:rsidP="003B66EB">
      <w:pPr>
        <w:pStyle w:val="10"/>
        <w:tabs>
          <w:tab w:val="right" w:leader="dot" w:pos="6141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05514" w:history="1">
        <w:r w:rsidR="003B66EB" w:rsidRPr="003B66EB">
          <w:rPr>
            <w:rStyle w:val="af1"/>
            <w:noProof/>
          </w:rPr>
          <w:t>3 РАСЧЕТ ДОХОДА, ПРИБЫЛИ, РЕНТАБЕЛЬНОСТИ СТО</w:t>
        </w:r>
        <w:r w:rsidR="003B66EB" w:rsidRPr="003B66EB">
          <w:rPr>
            <w:noProof/>
            <w:webHidden/>
          </w:rPr>
          <w:tab/>
        </w:r>
        <w:r w:rsidRPr="003B66EB">
          <w:rPr>
            <w:noProof/>
            <w:webHidden/>
          </w:rPr>
          <w:fldChar w:fldCharType="begin"/>
        </w:r>
        <w:r w:rsidR="003B66EB" w:rsidRPr="003B66EB">
          <w:rPr>
            <w:noProof/>
            <w:webHidden/>
          </w:rPr>
          <w:instrText xml:space="preserve"> PAGEREF _Toc93405514 \h </w:instrText>
        </w:r>
        <w:r w:rsidRPr="003B66EB">
          <w:rPr>
            <w:noProof/>
            <w:webHidden/>
          </w:rPr>
        </w:r>
        <w:r w:rsidRPr="003B66EB">
          <w:rPr>
            <w:noProof/>
            <w:webHidden/>
          </w:rPr>
          <w:fldChar w:fldCharType="separate"/>
        </w:r>
        <w:r w:rsidR="003B66EB">
          <w:rPr>
            <w:noProof/>
            <w:webHidden/>
          </w:rPr>
          <w:t>14</w:t>
        </w:r>
        <w:r w:rsidRPr="003B66EB">
          <w:rPr>
            <w:noProof/>
            <w:webHidden/>
          </w:rPr>
          <w:fldChar w:fldCharType="end"/>
        </w:r>
      </w:hyperlink>
    </w:p>
    <w:p w:rsidR="003B66EB" w:rsidRPr="003B66EB" w:rsidRDefault="006D0EDB" w:rsidP="003B66EB">
      <w:pPr>
        <w:pStyle w:val="10"/>
        <w:tabs>
          <w:tab w:val="right" w:leader="dot" w:pos="6141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05515" w:history="1">
        <w:r w:rsidR="003B66EB" w:rsidRPr="003B66EB">
          <w:rPr>
            <w:rStyle w:val="af1"/>
            <w:noProof/>
          </w:rPr>
          <w:t>4 РАСЧЕТ ДОХОДА ОТ ВСЕХ ВИДОВ ДЕЯТЕЛЬНОСТИ ПРЕДПРИЯТИЯ</w:t>
        </w:r>
        <w:r w:rsidR="003B66EB" w:rsidRPr="003B66EB">
          <w:rPr>
            <w:noProof/>
            <w:webHidden/>
          </w:rPr>
          <w:tab/>
        </w:r>
        <w:r w:rsidRPr="003B66EB">
          <w:rPr>
            <w:noProof/>
            <w:webHidden/>
          </w:rPr>
          <w:fldChar w:fldCharType="begin"/>
        </w:r>
        <w:r w:rsidR="003B66EB" w:rsidRPr="003B66EB">
          <w:rPr>
            <w:noProof/>
            <w:webHidden/>
          </w:rPr>
          <w:instrText xml:space="preserve"> PAGEREF _Toc93405515 \h </w:instrText>
        </w:r>
        <w:r w:rsidRPr="003B66EB">
          <w:rPr>
            <w:noProof/>
            <w:webHidden/>
          </w:rPr>
        </w:r>
        <w:r w:rsidRPr="003B66EB">
          <w:rPr>
            <w:noProof/>
            <w:webHidden/>
          </w:rPr>
          <w:fldChar w:fldCharType="separate"/>
        </w:r>
        <w:r w:rsidR="003B66EB">
          <w:rPr>
            <w:noProof/>
            <w:webHidden/>
          </w:rPr>
          <w:t>15</w:t>
        </w:r>
        <w:r w:rsidRPr="003B66EB">
          <w:rPr>
            <w:noProof/>
            <w:webHidden/>
          </w:rPr>
          <w:fldChar w:fldCharType="end"/>
        </w:r>
      </w:hyperlink>
    </w:p>
    <w:p w:rsidR="003B66EB" w:rsidRPr="003B66EB" w:rsidRDefault="006D0EDB" w:rsidP="003B66EB">
      <w:pPr>
        <w:pStyle w:val="10"/>
        <w:tabs>
          <w:tab w:val="right" w:leader="dot" w:pos="6141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05516" w:history="1">
        <w:r w:rsidR="003B66EB" w:rsidRPr="003B66EB">
          <w:rPr>
            <w:rStyle w:val="af1"/>
            <w:noProof/>
          </w:rPr>
          <w:t>5 ОПРЕДЕЛЕНИЕ ВЕЛИЧИНЫ НАЛОГОВЫХ ВЫПЛАТ</w:t>
        </w:r>
        <w:r w:rsidR="003B66EB" w:rsidRPr="003B66EB">
          <w:rPr>
            <w:noProof/>
            <w:webHidden/>
          </w:rPr>
          <w:tab/>
        </w:r>
        <w:r w:rsidRPr="003B66EB">
          <w:rPr>
            <w:noProof/>
            <w:webHidden/>
          </w:rPr>
          <w:fldChar w:fldCharType="begin"/>
        </w:r>
        <w:r w:rsidR="003B66EB" w:rsidRPr="003B66EB">
          <w:rPr>
            <w:noProof/>
            <w:webHidden/>
          </w:rPr>
          <w:instrText xml:space="preserve"> PAGEREF _Toc93405516 \h </w:instrText>
        </w:r>
        <w:r w:rsidRPr="003B66EB">
          <w:rPr>
            <w:noProof/>
            <w:webHidden/>
          </w:rPr>
        </w:r>
        <w:r w:rsidRPr="003B66EB">
          <w:rPr>
            <w:noProof/>
            <w:webHidden/>
          </w:rPr>
          <w:fldChar w:fldCharType="separate"/>
        </w:r>
        <w:r w:rsidR="003B66EB">
          <w:rPr>
            <w:noProof/>
            <w:webHidden/>
          </w:rPr>
          <w:t>17</w:t>
        </w:r>
        <w:r w:rsidRPr="003B66EB">
          <w:rPr>
            <w:noProof/>
            <w:webHidden/>
          </w:rPr>
          <w:fldChar w:fldCharType="end"/>
        </w:r>
      </w:hyperlink>
    </w:p>
    <w:p w:rsidR="003B66EB" w:rsidRPr="003B66EB" w:rsidRDefault="006D0EDB" w:rsidP="003B66EB">
      <w:pPr>
        <w:pStyle w:val="22"/>
        <w:tabs>
          <w:tab w:val="right" w:leader="dot" w:pos="6141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05517" w:history="1">
        <w:r w:rsidR="003B66EB" w:rsidRPr="003B66EB">
          <w:rPr>
            <w:rStyle w:val="af1"/>
            <w:noProof/>
          </w:rPr>
          <w:t>5.1 Упрощенная система налогообложения (УСН)</w:t>
        </w:r>
        <w:r w:rsidR="003B66EB" w:rsidRPr="003B66EB">
          <w:rPr>
            <w:noProof/>
            <w:webHidden/>
          </w:rPr>
          <w:tab/>
        </w:r>
        <w:r w:rsidRPr="003B66EB">
          <w:rPr>
            <w:noProof/>
            <w:webHidden/>
          </w:rPr>
          <w:fldChar w:fldCharType="begin"/>
        </w:r>
        <w:r w:rsidR="003B66EB" w:rsidRPr="003B66EB">
          <w:rPr>
            <w:noProof/>
            <w:webHidden/>
          </w:rPr>
          <w:instrText xml:space="preserve"> PAGEREF _Toc93405517 \h </w:instrText>
        </w:r>
        <w:r w:rsidRPr="003B66EB">
          <w:rPr>
            <w:noProof/>
            <w:webHidden/>
          </w:rPr>
        </w:r>
        <w:r w:rsidRPr="003B66EB">
          <w:rPr>
            <w:noProof/>
            <w:webHidden/>
          </w:rPr>
          <w:fldChar w:fldCharType="separate"/>
        </w:r>
        <w:r w:rsidR="003B66EB">
          <w:rPr>
            <w:noProof/>
            <w:webHidden/>
          </w:rPr>
          <w:t>17</w:t>
        </w:r>
        <w:r w:rsidRPr="003B66EB">
          <w:rPr>
            <w:noProof/>
            <w:webHidden/>
          </w:rPr>
          <w:fldChar w:fldCharType="end"/>
        </w:r>
      </w:hyperlink>
    </w:p>
    <w:p w:rsidR="003B66EB" w:rsidRPr="003B66EB" w:rsidRDefault="006D0EDB" w:rsidP="003B66EB">
      <w:pPr>
        <w:pStyle w:val="22"/>
        <w:tabs>
          <w:tab w:val="right" w:leader="dot" w:pos="6141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05518" w:history="1">
        <w:r w:rsidR="003B66EB" w:rsidRPr="003B66EB">
          <w:rPr>
            <w:rStyle w:val="af1"/>
            <w:noProof/>
          </w:rPr>
          <w:t>5.2 Патентная система налогообложения для индивидуальных предпринимателей</w:t>
        </w:r>
        <w:r w:rsidR="003B66EB" w:rsidRPr="003B66EB">
          <w:rPr>
            <w:noProof/>
            <w:webHidden/>
          </w:rPr>
          <w:tab/>
        </w:r>
        <w:r w:rsidRPr="003B66EB">
          <w:rPr>
            <w:noProof/>
            <w:webHidden/>
          </w:rPr>
          <w:fldChar w:fldCharType="begin"/>
        </w:r>
        <w:r w:rsidR="003B66EB" w:rsidRPr="003B66EB">
          <w:rPr>
            <w:noProof/>
            <w:webHidden/>
          </w:rPr>
          <w:instrText xml:space="preserve"> PAGEREF _Toc93405518 \h </w:instrText>
        </w:r>
        <w:r w:rsidRPr="003B66EB">
          <w:rPr>
            <w:noProof/>
            <w:webHidden/>
          </w:rPr>
        </w:r>
        <w:r w:rsidRPr="003B66EB">
          <w:rPr>
            <w:noProof/>
            <w:webHidden/>
          </w:rPr>
          <w:fldChar w:fldCharType="separate"/>
        </w:r>
        <w:r w:rsidR="003B66EB">
          <w:rPr>
            <w:noProof/>
            <w:webHidden/>
          </w:rPr>
          <w:t>17</w:t>
        </w:r>
        <w:r w:rsidRPr="003B66EB">
          <w:rPr>
            <w:noProof/>
            <w:webHidden/>
          </w:rPr>
          <w:fldChar w:fldCharType="end"/>
        </w:r>
      </w:hyperlink>
    </w:p>
    <w:p w:rsidR="003B66EB" w:rsidRPr="003B66EB" w:rsidRDefault="006D0EDB" w:rsidP="003B66EB">
      <w:pPr>
        <w:pStyle w:val="10"/>
        <w:tabs>
          <w:tab w:val="right" w:leader="dot" w:pos="6141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05519" w:history="1">
        <w:r w:rsidR="003B66EB" w:rsidRPr="003B66EB">
          <w:rPr>
            <w:rStyle w:val="af1"/>
            <w:bCs/>
            <w:noProof/>
          </w:rPr>
          <w:t>6 РАСЧЕТ ЭКОНОМИЧЕСКОЙ ЭФФЕКТИВНОСТИ ПРОЕКТНЫХ РЕШЕНИЙ</w:t>
        </w:r>
        <w:r w:rsidR="003B66EB" w:rsidRPr="003B66EB">
          <w:rPr>
            <w:noProof/>
            <w:webHidden/>
          </w:rPr>
          <w:tab/>
        </w:r>
        <w:r w:rsidRPr="003B66EB">
          <w:rPr>
            <w:noProof/>
            <w:webHidden/>
          </w:rPr>
          <w:fldChar w:fldCharType="begin"/>
        </w:r>
        <w:r w:rsidR="003B66EB" w:rsidRPr="003B66EB">
          <w:rPr>
            <w:noProof/>
            <w:webHidden/>
          </w:rPr>
          <w:instrText xml:space="preserve"> PAGEREF _Toc93405519 \h </w:instrText>
        </w:r>
        <w:r w:rsidRPr="003B66EB">
          <w:rPr>
            <w:noProof/>
            <w:webHidden/>
          </w:rPr>
        </w:r>
        <w:r w:rsidRPr="003B66EB">
          <w:rPr>
            <w:noProof/>
            <w:webHidden/>
          </w:rPr>
          <w:fldChar w:fldCharType="separate"/>
        </w:r>
        <w:r w:rsidR="003B66EB">
          <w:rPr>
            <w:noProof/>
            <w:webHidden/>
          </w:rPr>
          <w:t>18</w:t>
        </w:r>
        <w:r w:rsidRPr="003B66EB">
          <w:rPr>
            <w:noProof/>
            <w:webHidden/>
          </w:rPr>
          <w:fldChar w:fldCharType="end"/>
        </w:r>
      </w:hyperlink>
    </w:p>
    <w:p w:rsidR="003B66EB" w:rsidRPr="003B66EB" w:rsidRDefault="006D0EDB" w:rsidP="003B66EB">
      <w:pPr>
        <w:pStyle w:val="22"/>
        <w:tabs>
          <w:tab w:val="right" w:leader="dot" w:pos="6141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05520" w:history="1">
        <w:r w:rsidR="003B66EB" w:rsidRPr="003B66EB">
          <w:rPr>
            <w:rStyle w:val="af1"/>
            <w:noProof/>
          </w:rPr>
          <w:t>6.1 Расчет годового экономического эффекта при модернизации производства</w:t>
        </w:r>
        <w:r w:rsidR="003B66EB" w:rsidRPr="003B66EB">
          <w:rPr>
            <w:noProof/>
            <w:webHidden/>
          </w:rPr>
          <w:tab/>
        </w:r>
        <w:r w:rsidRPr="003B66EB">
          <w:rPr>
            <w:noProof/>
            <w:webHidden/>
          </w:rPr>
          <w:fldChar w:fldCharType="begin"/>
        </w:r>
        <w:r w:rsidR="003B66EB" w:rsidRPr="003B66EB">
          <w:rPr>
            <w:noProof/>
            <w:webHidden/>
          </w:rPr>
          <w:instrText xml:space="preserve"> PAGEREF _Toc93405520 \h </w:instrText>
        </w:r>
        <w:r w:rsidRPr="003B66EB">
          <w:rPr>
            <w:noProof/>
            <w:webHidden/>
          </w:rPr>
        </w:r>
        <w:r w:rsidRPr="003B66EB">
          <w:rPr>
            <w:noProof/>
            <w:webHidden/>
          </w:rPr>
          <w:fldChar w:fldCharType="separate"/>
        </w:r>
        <w:r w:rsidR="003B66EB">
          <w:rPr>
            <w:noProof/>
            <w:webHidden/>
          </w:rPr>
          <w:t>18</w:t>
        </w:r>
        <w:r w:rsidRPr="003B66EB">
          <w:rPr>
            <w:noProof/>
            <w:webHidden/>
          </w:rPr>
          <w:fldChar w:fldCharType="end"/>
        </w:r>
      </w:hyperlink>
    </w:p>
    <w:p w:rsidR="003B66EB" w:rsidRPr="003B66EB" w:rsidRDefault="006D0EDB" w:rsidP="003B66EB">
      <w:pPr>
        <w:pStyle w:val="22"/>
        <w:tabs>
          <w:tab w:val="right" w:leader="dot" w:pos="6141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05521" w:history="1">
        <w:r w:rsidR="003B66EB" w:rsidRPr="003B66EB">
          <w:rPr>
            <w:rStyle w:val="af1"/>
            <w:noProof/>
          </w:rPr>
          <w:t>6.2 Оценка экономической эффективности проектных решений при организации предприятий автосервиса</w:t>
        </w:r>
        <w:r w:rsidR="003B66EB" w:rsidRPr="003B66EB">
          <w:rPr>
            <w:noProof/>
            <w:webHidden/>
          </w:rPr>
          <w:tab/>
        </w:r>
        <w:r w:rsidRPr="003B66EB">
          <w:rPr>
            <w:noProof/>
            <w:webHidden/>
          </w:rPr>
          <w:fldChar w:fldCharType="begin"/>
        </w:r>
        <w:r w:rsidR="003B66EB" w:rsidRPr="003B66EB">
          <w:rPr>
            <w:noProof/>
            <w:webHidden/>
          </w:rPr>
          <w:instrText xml:space="preserve"> PAGEREF _Toc93405521 \h </w:instrText>
        </w:r>
        <w:r w:rsidRPr="003B66EB">
          <w:rPr>
            <w:noProof/>
            <w:webHidden/>
          </w:rPr>
        </w:r>
        <w:r w:rsidRPr="003B66EB">
          <w:rPr>
            <w:noProof/>
            <w:webHidden/>
          </w:rPr>
          <w:fldChar w:fldCharType="separate"/>
        </w:r>
        <w:r w:rsidR="003B66EB">
          <w:rPr>
            <w:noProof/>
            <w:webHidden/>
          </w:rPr>
          <w:t>18</w:t>
        </w:r>
        <w:r w:rsidRPr="003B66EB">
          <w:rPr>
            <w:noProof/>
            <w:webHidden/>
          </w:rPr>
          <w:fldChar w:fldCharType="end"/>
        </w:r>
      </w:hyperlink>
    </w:p>
    <w:p w:rsidR="00E75E22" w:rsidRPr="00207C0E" w:rsidRDefault="006D0EDB" w:rsidP="003B66EB">
      <w:pPr>
        <w:jc w:val="center"/>
      </w:pPr>
      <w:r w:rsidRPr="003B66EB">
        <w:fldChar w:fldCharType="end"/>
      </w:r>
    </w:p>
    <w:p w:rsidR="00B26686" w:rsidRPr="00207C0E" w:rsidRDefault="00B26686" w:rsidP="00FD5D0E">
      <w:pPr>
        <w:rPr>
          <w:b/>
        </w:rPr>
      </w:pPr>
    </w:p>
    <w:p w:rsidR="00283999" w:rsidRPr="00207C0E" w:rsidRDefault="00283999" w:rsidP="00FD5D0E">
      <w:pPr>
        <w:pageBreakBefore/>
        <w:jc w:val="center"/>
        <w:outlineLvl w:val="0"/>
        <w:rPr>
          <w:b/>
        </w:rPr>
      </w:pPr>
      <w:bookmarkStart w:id="1" w:name="_Toc267909472"/>
      <w:bookmarkStart w:id="2" w:name="_Toc267909579"/>
      <w:bookmarkStart w:id="3" w:name="_Toc267909818"/>
      <w:bookmarkStart w:id="4" w:name="_Toc277100881"/>
      <w:bookmarkStart w:id="5" w:name="_Toc285802539"/>
      <w:bookmarkStart w:id="6" w:name="_Toc93405509"/>
      <w:r w:rsidRPr="00207C0E">
        <w:rPr>
          <w:b/>
        </w:rPr>
        <w:lastRenderedPageBreak/>
        <w:t>В</w:t>
      </w:r>
      <w:r w:rsidR="009C0324" w:rsidRPr="00207C0E">
        <w:rPr>
          <w:b/>
        </w:rPr>
        <w:t>ВЕДЕНИЕ</w:t>
      </w:r>
      <w:bookmarkEnd w:id="1"/>
      <w:bookmarkEnd w:id="2"/>
      <w:bookmarkEnd w:id="3"/>
      <w:bookmarkEnd w:id="4"/>
      <w:bookmarkEnd w:id="5"/>
      <w:bookmarkEnd w:id="6"/>
    </w:p>
    <w:p w:rsidR="00B05664" w:rsidRPr="00207C0E" w:rsidRDefault="00B05664" w:rsidP="00FD5D0E">
      <w:pPr>
        <w:jc w:val="center"/>
      </w:pPr>
    </w:p>
    <w:p w:rsidR="00334218" w:rsidRPr="00207C0E" w:rsidRDefault="00283999" w:rsidP="00FD5D0E">
      <w:pPr>
        <w:ind w:firstLine="454"/>
        <w:jc w:val="both"/>
      </w:pPr>
      <w:r w:rsidRPr="00207C0E">
        <w:t xml:space="preserve">В </w:t>
      </w:r>
      <w:r w:rsidR="004547F3" w:rsidRPr="00207C0E">
        <w:t>бакалаврской работе</w:t>
      </w:r>
      <w:r w:rsidR="00334218" w:rsidRPr="00207C0E">
        <w:t xml:space="preserve"> </w:t>
      </w:r>
      <w:r w:rsidRPr="00207C0E">
        <w:t>рассматриваются вопросы</w:t>
      </w:r>
      <w:r w:rsidR="00334218" w:rsidRPr="00207C0E">
        <w:t xml:space="preserve"> осуществлени</w:t>
      </w:r>
      <w:r w:rsidRPr="00207C0E">
        <w:t>я</w:t>
      </w:r>
      <w:r w:rsidR="00334218" w:rsidRPr="00207C0E">
        <w:t xml:space="preserve"> модернизации или реконструкции оборудования, совершенствовани</w:t>
      </w:r>
      <w:r w:rsidRPr="00207C0E">
        <w:t>я</w:t>
      </w:r>
      <w:r w:rsidR="00334218" w:rsidRPr="00207C0E">
        <w:t xml:space="preserve"> организации ремонта, внедрени</w:t>
      </w:r>
      <w:r w:rsidRPr="00207C0E">
        <w:t>я</w:t>
      </w:r>
      <w:r w:rsidR="00334218" w:rsidRPr="00207C0E">
        <w:t xml:space="preserve"> нового оборудования, строительства предприятия</w:t>
      </w:r>
      <w:r w:rsidR="00DA5FB7" w:rsidRPr="00207C0E">
        <w:t>.</w:t>
      </w:r>
      <w:r w:rsidR="00334218" w:rsidRPr="00207C0E">
        <w:t xml:space="preserve"> В зависимости от цели технического проекта экономич</w:t>
      </w:r>
      <w:r w:rsidR="00334218" w:rsidRPr="00207C0E">
        <w:t>е</w:t>
      </w:r>
      <w:r w:rsidR="00334218" w:rsidRPr="00207C0E">
        <w:t>ские расчеты могут быть различными. Этот раздел должен содержать:</w:t>
      </w:r>
    </w:p>
    <w:p w:rsidR="00334218" w:rsidRPr="00207C0E" w:rsidRDefault="00C06F2A" w:rsidP="00FD5D0E">
      <w:pPr>
        <w:ind w:firstLine="454"/>
        <w:jc w:val="both"/>
      </w:pPr>
      <w:r w:rsidRPr="00207C0E">
        <w:t>–</w:t>
      </w:r>
      <w:r w:rsidR="00B06DB4">
        <w:t> </w:t>
      </w:r>
      <w:r w:rsidR="00334218" w:rsidRPr="00207C0E">
        <w:t>расчет величины капитальных (единовременных) затрат на в</w:t>
      </w:r>
      <w:r w:rsidR="00334218" w:rsidRPr="00207C0E">
        <w:t>ы</w:t>
      </w:r>
      <w:r w:rsidR="00334218" w:rsidRPr="00207C0E">
        <w:t>полнение проекта (строительство, модернизация, изготовление, уст</w:t>
      </w:r>
      <w:r w:rsidR="00334218" w:rsidRPr="00207C0E">
        <w:t>а</w:t>
      </w:r>
      <w:r w:rsidR="00334218" w:rsidRPr="00207C0E">
        <w:t>новк</w:t>
      </w:r>
      <w:r w:rsidR="00E90BBF" w:rsidRPr="00207C0E">
        <w:t>а</w:t>
      </w:r>
      <w:r w:rsidR="00334218" w:rsidRPr="00207C0E">
        <w:t xml:space="preserve"> нового оборудования);</w:t>
      </w:r>
    </w:p>
    <w:p w:rsidR="00334218" w:rsidRPr="00207C0E" w:rsidRDefault="00555B26" w:rsidP="00FD5D0E">
      <w:pPr>
        <w:ind w:firstLine="454"/>
        <w:jc w:val="both"/>
      </w:pPr>
      <w:r w:rsidRPr="00207C0E">
        <w:t>–</w:t>
      </w:r>
      <w:r w:rsidR="00B06DB4">
        <w:t> </w:t>
      </w:r>
      <w:r w:rsidR="00334218" w:rsidRPr="00207C0E">
        <w:t>расчет текущих затрат;</w:t>
      </w:r>
    </w:p>
    <w:p w:rsidR="00334218" w:rsidRPr="00207C0E" w:rsidRDefault="00C06F2A" w:rsidP="00FD5D0E">
      <w:pPr>
        <w:ind w:firstLine="454"/>
        <w:jc w:val="both"/>
      </w:pPr>
      <w:r w:rsidRPr="00207C0E">
        <w:t>–</w:t>
      </w:r>
      <w:r w:rsidR="00B06DB4">
        <w:t> </w:t>
      </w:r>
      <w:r w:rsidR="00334218" w:rsidRPr="00207C0E">
        <w:t>расчет экономической эффективности капитальных (единовр</w:t>
      </w:r>
      <w:r w:rsidR="00334218" w:rsidRPr="00207C0E">
        <w:t>е</w:t>
      </w:r>
      <w:r w:rsidR="00334218" w:rsidRPr="00207C0E">
        <w:t>менных) затрат при внедрении мероприятий;</w:t>
      </w:r>
    </w:p>
    <w:p w:rsidR="00334218" w:rsidRPr="00207C0E" w:rsidRDefault="00C06F2A" w:rsidP="00FD5D0E">
      <w:pPr>
        <w:ind w:firstLine="454"/>
        <w:jc w:val="both"/>
      </w:pPr>
      <w:r w:rsidRPr="00207C0E">
        <w:t>–</w:t>
      </w:r>
      <w:r w:rsidR="00B06DB4">
        <w:t> </w:t>
      </w:r>
      <w:r w:rsidR="00334218" w:rsidRPr="00207C0E">
        <w:t xml:space="preserve">сравнительный анализ эффективности результатов </w:t>
      </w:r>
      <w:r w:rsidR="0021431B">
        <w:t>бакалав</w:t>
      </w:r>
      <w:r w:rsidR="0021431B">
        <w:t>р</w:t>
      </w:r>
      <w:r w:rsidR="0021431B">
        <w:t>ской</w:t>
      </w:r>
      <w:r w:rsidR="00DA5FB7" w:rsidRPr="00207C0E">
        <w:t xml:space="preserve"> работы</w:t>
      </w:r>
      <w:r w:rsidR="00B06DB4">
        <w:t>.</w:t>
      </w:r>
    </w:p>
    <w:p w:rsidR="001B7FC3" w:rsidRPr="00207C0E" w:rsidRDefault="001B7FC3" w:rsidP="00FD5D0E">
      <w:pPr>
        <w:ind w:firstLine="454"/>
        <w:jc w:val="both"/>
      </w:pPr>
    </w:p>
    <w:p w:rsidR="00936F1C" w:rsidRPr="00207C0E" w:rsidRDefault="00936F1C" w:rsidP="00FD5D0E">
      <w:pPr>
        <w:pageBreakBefore/>
        <w:jc w:val="center"/>
        <w:outlineLvl w:val="0"/>
        <w:rPr>
          <w:b/>
        </w:rPr>
      </w:pPr>
      <w:bookmarkStart w:id="7" w:name="_Toc267909473"/>
      <w:bookmarkStart w:id="8" w:name="_Toc267909580"/>
      <w:bookmarkStart w:id="9" w:name="_Toc267909819"/>
      <w:bookmarkStart w:id="10" w:name="_Toc277100882"/>
      <w:bookmarkStart w:id="11" w:name="_Toc285802540"/>
      <w:bookmarkStart w:id="12" w:name="_Toc93405510"/>
      <w:r w:rsidRPr="00207C0E">
        <w:rPr>
          <w:b/>
        </w:rPr>
        <w:t>1 РАСЧЕТ КАПИТАЛЬНЫХ (ЕДИНОВРЕМЕННЫХ) ЗАТРАТ</w:t>
      </w:r>
      <w:bookmarkEnd w:id="7"/>
      <w:bookmarkEnd w:id="8"/>
      <w:bookmarkEnd w:id="9"/>
      <w:bookmarkEnd w:id="10"/>
      <w:bookmarkEnd w:id="11"/>
      <w:bookmarkEnd w:id="12"/>
    </w:p>
    <w:p w:rsidR="00EA0A74" w:rsidRPr="00207C0E" w:rsidRDefault="00EA0A74" w:rsidP="00FD5D0E">
      <w:pPr>
        <w:jc w:val="center"/>
        <w:rPr>
          <w:b/>
        </w:rPr>
      </w:pPr>
    </w:p>
    <w:p w:rsidR="007D79F5" w:rsidRPr="00207C0E" w:rsidRDefault="00283999" w:rsidP="00FD5D0E">
      <w:pPr>
        <w:ind w:left="462" w:hanging="8"/>
        <w:outlineLvl w:val="1"/>
        <w:rPr>
          <w:b/>
        </w:rPr>
      </w:pPr>
      <w:bookmarkStart w:id="13" w:name="_Toc267909474"/>
      <w:bookmarkStart w:id="14" w:name="_Toc267909581"/>
      <w:bookmarkStart w:id="15" w:name="_Toc267909820"/>
      <w:bookmarkStart w:id="16" w:name="_Toc277100883"/>
      <w:bookmarkStart w:id="17" w:name="_Toc285802541"/>
      <w:bookmarkStart w:id="18" w:name="_Toc93405511"/>
      <w:r w:rsidRPr="00207C0E">
        <w:rPr>
          <w:b/>
        </w:rPr>
        <w:t>1.1 Расчет капитальных вложений при проектировании</w:t>
      </w:r>
      <w:bookmarkStart w:id="19" w:name="_Toc267909475"/>
      <w:bookmarkStart w:id="20" w:name="_Toc267909582"/>
      <w:bookmarkEnd w:id="13"/>
      <w:bookmarkEnd w:id="14"/>
      <w:r w:rsidR="00E43A88" w:rsidRPr="00207C0E">
        <w:rPr>
          <w:b/>
        </w:rPr>
        <w:br/>
      </w:r>
      <w:r w:rsidRPr="00207C0E">
        <w:rPr>
          <w:b/>
        </w:rPr>
        <w:t xml:space="preserve">нового </w:t>
      </w:r>
      <w:r w:rsidR="00B62C25" w:rsidRPr="00207C0E">
        <w:rPr>
          <w:b/>
        </w:rPr>
        <w:t>предприятия</w:t>
      </w:r>
      <w:bookmarkEnd w:id="15"/>
      <w:bookmarkEnd w:id="16"/>
      <w:bookmarkEnd w:id="17"/>
      <w:bookmarkEnd w:id="19"/>
      <w:bookmarkEnd w:id="20"/>
      <w:bookmarkEnd w:id="18"/>
    </w:p>
    <w:p w:rsidR="007D79F5" w:rsidRPr="00225D4C" w:rsidRDefault="007D79F5" w:rsidP="00FD5D0E">
      <w:pPr>
        <w:ind w:firstLine="454"/>
        <w:jc w:val="both"/>
        <w:rPr>
          <w:sz w:val="16"/>
          <w:szCs w:val="16"/>
        </w:rPr>
      </w:pPr>
    </w:p>
    <w:p w:rsidR="00283999" w:rsidRPr="00207C0E" w:rsidRDefault="007D79F5" w:rsidP="00FD5D0E">
      <w:pPr>
        <w:ind w:firstLine="454"/>
        <w:jc w:val="both"/>
      </w:pPr>
      <w:r w:rsidRPr="00207C0E">
        <w:t>Расчет капитальных вложений при проектировании</w:t>
      </w:r>
      <w:r w:rsidRPr="00207C0E">
        <w:rPr>
          <w:b/>
        </w:rPr>
        <w:t xml:space="preserve"> </w:t>
      </w:r>
      <w:r w:rsidRPr="00207C0E">
        <w:t xml:space="preserve">нового </w:t>
      </w:r>
      <w:r w:rsidR="00B62C25" w:rsidRPr="00207C0E">
        <w:t>пре</w:t>
      </w:r>
      <w:r w:rsidR="00B62C25" w:rsidRPr="00207C0E">
        <w:t>д</w:t>
      </w:r>
      <w:r w:rsidR="00B62C25" w:rsidRPr="00207C0E">
        <w:t xml:space="preserve">приятия </w:t>
      </w:r>
      <w:r w:rsidR="00283999" w:rsidRPr="00207C0E">
        <w:t>осуществляется по формуле</w:t>
      </w:r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4547F3" w:rsidRPr="00207C0E" w:rsidRDefault="004B4DD9" w:rsidP="00FD5D0E">
      <w:pPr>
        <w:ind w:firstLine="454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К</m:t>
          </m:r>
          <m:r>
            <m:rPr>
              <m:sty m:val="p"/>
            </m:rPr>
            <w:rPr>
              <w:rFonts w:asci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</m:t>
              </m:r>
              <m:r>
                <m:rPr>
                  <m:sty m:val="p"/>
                </m:rPr>
                <w:rPr>
                  <w:rFonts w:ascii="Cambria Math"/>
                </w:rPr>
                <m:t xml:space="preserve">.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об</m:t>
              </m:r>
            </m:sub>
          </m:sSub>
          <m:r>
            <m:rPr>
              <m:sty m:val="p"/>
            </m:rP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</m:t>
              </m:r>
              <m:r>
                <m:rPr>
                  <m:sty m:val="p"/>
                </m:rPr>
                <w:rPr>
                  <w:rFonts w:ascii="Cambria Math"/>
                </w:rPr>
                <m:t xml:space="preserve">.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осн</m:t>
              </m:r>
            </m:sub>
          </m:sSub>
          <m:r>
            <m:rPr>
              <m:sty m:val="p"/>
            </m:rP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пр</m:t>
              </m:r>
              <m:r>
                <m:rPr>
                  <m:sty m:val="p"/>
                </m:rPr>
                <w:rPr>
                  <w:rFonts w:ascii="Cambria Math"/>
                </w:rPr>
                <m:t xml:space="preserve">.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осн</m:t>
              </m:r>
            </m:sub>
          </m:sSub>
          <m:r>
            <m:rPr>
              <m:sty m:val="p"/>
            </m:rP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пр</m:t>
              </m:r>
            </m:sub>
          </m:sSub>
          <m:r>
            <m:rPr>
              <m:sty m:val="p"/>
            </m:rP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стр</m:t>
              </m:r>
            </m:sub>
          </m:sSub>
          <m:r>
            <m:rPr>
              <m:sty m:val="p"/>
            </m:rP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/>
            </w:rPr>
            <m:t xml:space="preserve"> </m:t>
          </m:r>
          <m:r>
            <m:rPr>
              <m:nor/>
            </m:rPr>
            <m:t>,</m:t>
          </m:r>
        </m:oMath>
      </m:oMathPara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283999" w:rsidRPr="00207C0E" w:rsidRDefault="00283999" w:rsidP="00FD5D0E">
      <w:pPr>
        <w:jc w:val="both"/>
      </w:pPr>
      <w:r w:rsidRPr="00207C0E">
        <w:t>где</w:t>
      </w:r>
      <w:r w:rsidR="009B4566" w:rsidRPr="00207C0E">
        <w:t xml:space="preserve"> </w:t>
      </w:r>
      <w:proofErr w:type="spellStart"/>
      <w:r w:rsidRPr="004B4DD9">
        <w:rPr>
          <w:bCs/>
          <w:iCs/>
        </w:rPr>
        <w:t>К</w:t>
      </w:r>
      <w:r w:rsidR="00B62C25" w:rsidRPr="004B4DD9">
        <w:rPr>
          <w:bCs/>
          <w:iCs/>
          <w:vertAlign w:val="subscript"/>
        </w:rPr>
        <w:t>т</w:t>
      </w:r>
      <w:proofErr w:type="gramStart"/>
      <w:r w:rsidR="004077C1" w:rsidRPr="004B4DD9">
        <w:rPr>
          <w:bCs/>
          <w:iCs/>
          <w:vertAlign w:val="subscript"/>
        </w:rPr>
        <w:t>.</w:t>
      </w:r>
      <w:r w:rsidR="00B62C25" w:rsidRPr="004B4DD9">
        <w:rPr>
          <w:bCs/>
          <w:iCs/>
          <w:vertAlign w:val="subscript"/>
        </w:rPr>
        <w:t>о</w:t>
      </w:r>
      <w:proofErr w:type="gramEnd"/>
      <w:r w:rsidR="00B62C25" w:rsidRPr="004B4DD9">
        <w:rPr>
          <w:bCs/>
          <w:iCs/>
          <w:vertAlign w:val="subscript"/>
        </w:rPr>
        <w:t>б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стоимость приобретаемого </w:t>
      </w:r>
      <w:r w:rsidR="00EB1914" w:rsidRPr="00207C0E">
        <w:t xml:space="preserve">технологического </w:t>
      </w:r>
      <w:r w:rsidRPr="00207C0E">
        <w:t>оборудования, руб.;</w:t>
      </w:r>
    </w:p>
    <w:p w:rsidR="00283999" w:rsidRPr="00207C0E" w:rsidRDefault="00283999" w:rsidP="00FD5D0E">
      <w:pPr>
        <w:ind w:firstLine="336"/>
        <w:jc w:val="both"/>
      </w:pPr>
      <w:proofErr w:type="spellStart"/>
      <w:r w:rsidRPr="004B4DD9">
        <w:rPr>
          <w:bCs/>
          <w:iCs/>
        </w:rPr>
        <w:t>К</w:t>
      </w:r>
      <w:r w:rsidRPr="004B4DD9">
        <w:rPr>
          <w:bCs/>
          <w:iCs/>
          <w:vertAlign w:val="subscript"/>
        </w:rPr>
        <w:t>т</w:t>
      </w:r>
      <w:proofErr w:type="gramStart"/>
      <w:r w:rsidR="004077C1" w:rsidRPr="004B4DD9">
        <w:rPr>
          <w:bCs/>
          <w:iCs/>
          <w:vertAlign w:val="subscript"/>
        </w:rPr>
        <w:t>.</w:t>
      </w:r>
      <w:r w:rsidR="00EB1914" w:rsidRPr="004B4DD9">
        <w:rPr>
          <w:bCs/>
          <w:iCs/>
          <w:vertAlign w:val="subscript"/>
        </w:rPr>
        <w:t>о</w:t>
      </w:r>
      <w:proofErr w:type="gramEnd"/>
      <w:r w:rsidR="00EB1914" w:rsidRPr="004B4DD9">
        <w:rPr>
          <w:bCs/>
          <w:iCs/>
          <w:vertAlign w:val="subscript"/>
        </w:rPr>
        <w:t>сн</w:t>
      </w:r>
      <w:proofErr w:type="spellEnd"/>
      <w:r w:rsidR="00EB1914" w:rsidRPr="00207C0E">
        <w:t xml:space="preserve"> </w:t>
      </w:r>
      <w:r w:rsidR="00C06F2A" w:rsidRPr="00207C0E">
        <w:t>–</w:t>
      </w:r>
      <w:r w:rsidR="00EB1914" w:rsidRPr="00207C0E">
        <w:t xml:space="preserve"> стоимость приобретаемой технологической оснастки</w:t>
      </w:r>
      <w:r w:rsidRPr="00207C0E">
        <w:t>, руб.;</w:t>
      </w:r>
    </w:p>
    <w:p w:rsidR="00283999" w:rsidRPr="00207C0E" w:rsidRDefault="00283999" w:rsidP="00FD5D0E">
      <w:pPr>
        <w:ind w:firstLine="336"/>
        <w:jc w:val="both"/>
        <w:rPr>
          <w:spacing w:val="-2"/>
        </w:rPr>
      </w:pPr>
      <w:proofErr w:type="spellStart"/>
      <w:r w:rsidRPr="004B4DD9">
        <w:rPr>
          <w:bCs/>
          <w:iCs/>
          <w:spacing w:val="-2"/>
        </w:rPr>
        <w:t>К</w:t>
      </w:r>
      <w:r w:rsidR="00EB1914" w:rsidRPr="004B4DD9">
        <w:rPr>
          <w:bCs/>
          <w:iCs/>
          <w:spacing w:val="-2"/>
          <w:vertAlign w:val="subscript"/>
        </w:rPr>
        <w:t>пр</w:t>
      </w:r>
      <w:proofErr w:type="gramStart"/>
      <w:r w:rsidR="004077C1" w:rsidRPr="004B4DD9">
        <w:rPr>
          <w:bCs/>
          <w:iCs/>
          <w:spacing w:val="-2"/>
          <w:vertAlign w:val="subscript"/>
        </w:rPr>
        <w:t>.</w:t>
      </w:r>
      <w:r w:rsidR="00EB1914" w:rsidRPr="004B4DD9">
        <w:rPr>
          <w:spacing w:val="-2"/>
          <w:vertAlign w:val="subscript"/>
        </w:rPr>
        <w:t>о</w:t>
      </w:r>
      <w:proofErr w:type="gramEnd"/>
      <w:r w:rsidR="00EB1914" w:rsidRPr="004B4DD9">
        <w:rPr>
          <w:spacing w:val="-2"/>
          <w:vertAlign w:val="subscript"/>
        </w:rPr>
        <w:t>сн</w:t>
      </w:r>
      <w:proofErr w:type="spellEnd"/>
      <w:r w:rsidRPr="00207C0E">
        <w:rPr>
          <w:spacing w:val="-2"/>
        </w:rPr>
        <w:t xml:space="preserve"> </w:t>
      </w:r>
      <w:r w:rsidR="00C06F2A" w:rsidRPr="00207C0E">
        <w:rPr>
          <w:spacing w:val="-2"/>
        </w:rPr>
        <w:t>–</w:t>
      </w:r>
      <w:r w:rsidR="00EB1914" w:rsidRPr="00207C0E">
        <w:rPr>
          <w:spacing w:val="-2"/>
        </w:rPr>
        <w:t xml:space="preserve"> стоимость приобретаемой производственной оснастки</w:t>
      </w:r>
      <w:r w:rsidRPr="00207C0E">
        <w:rPr>
          <w:spacing w:val="-2"/>
        </w:rPr>
        <w:t>, руб.;</w:t>
      </w:r>
    </w:p>
    <w:p w:rsidR="00283999" w:rsidRPr="00207C0E" w:rsidRDefault="00283999" w:rsidP="00FD5D0E">
      <w:pPr>
        <w:ind w:firstLine="336"/>
        <w:jc w:val="both"/>
      </w:pPr>
      <w:proofErr w:type="spellStart"/>
      <w:r w:rsidRPr="004B4DD9">
        <w:rPr>
          <w:iCs/>
        </w:rPr>
        <w:t>К</w:t>
      </w:r>
      <w:r w:rsidRPr="004B4DD9">
        <w:rPr>
          <w:iCs/>
          <w:vertAlign w:val="subscript"/>
        </w:rPr>
        <w:t>пр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прочие </w:t>
      </w:r>
      <w:r w:rsidR="00EB1914" w:rsidRPr="00207C0E">
        <w:t>затраты</w:t>
      </w:r>
      <w:r w:rsidRPr="00207C0E">
        <w:t>, руб.;</w:t>
      </w:r>
    </w:p>
    <w:p w:rsidR="00283999" w:rsidRPr="00207C0E" w:rsidRDefault="00283999" w:rsidP="00FD5D0E">
      <w:pPr>
        <w:ind w:firstLine="336"/>
        <w:jc w:val="both"/>
      </w:pPr>
      <w:proofErr w:type="spellStart"/>
      <w:r w:rsidRPr="004B4DD9">
        <w:rPr>
          <w:bCs/>
          <w:iCs/>
        </w:rPr>
        <w:t>К</w:t>
      </w:r>
      <w:r w:rsidRPr="004B4DD9">
        <w:rPr>
          <w:bCs/>
          <w:iCs/>
          <w:vertAlign w:val="subscript"/>
        </w:rPr>
        <w:t>стр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затраты на строительные работы, руб.;</w:t>
      </w:r>
    </w:p>
    <w:p w:rsidR="00283999" w:rsidRPr="00207C0E" w:rsidRDefault="00283999" w:rsidP="00FD5D0E">
      <w:pPr>
        <w:ind w:firstLine="336"/>
        <w:jc w:val="both"/>
        <w:rPr>
          <w:spacing w:val="-4"/>
        </w:rPr>
      </w:pPr>
      <w:proofErr w:type="gramStart"/>
      <w:r w:rsidRPr="004B4DD9">
        <w:rPr>
          <w:bCs/>
          <w:iCs/>
          <w:spacing w:val="-4"/>
        </w:rPr>
        <w:t>К</w:t>
      </w:r>
      <w:r w:rsidR="00EB1914" w:rsidRPr="004B4DD9">
        <w:rPr>
          <w:bCs/>
          <w:iCs/>
          <w:spacing w:val="-4"/>
          <w:vertAlign w:val="subscript"/>
        </w:rPr>
        <w:t>м</w:t>
      </w:r>
      <w:proofErr w:type="gramEnd"/>
      <w:r w:rsidRPr="00207C0E">
        <w:rPr>
          <w:spacing w:val="-4"/>
        </w:rPr>
        <w:t xml:space="preserve"> </w:t>
      </w:r>
      <w:r w:rsidR="00C06F2A" w:rsidRPr="00207C0E">
        <w:rPr>
          <w:spacing w:val="-4"/>
        </w:rPr>
        <w:t>–</w:t>
      </w:r>
      <w:r w:rsidR="00EB1914" w:rsidRPr="00207C0E">
        <w:rPr>
          <w:spacing w:val="-4"/>
        </w:rPr>
        <w:t xml:space="preserve"> затраты на монтаж оборудования</w:t>
      </w:r>
      <w:r w:rsidRPr="00207C0E">
        <w:rPr>
          <w:spacing w:val="-4"/>
        </w:rPr>
        <w:t>, руб.;</w:t>
      </w:r>
    </w:p>
    <w:p w:rsidR="00EB1914" w:rsidRPr="00207C0E" w:rsidRDefault="00EB1914" w:rsidP="00FD5D0E">
      <w:pPr>
        <w:ind w:firstLine="336"/>
        <w:jc w:val="both"/>
        <w:rPr>
          <w:spacing w:val="-4"/>
        </w:rPr>
      </w:pPr>
      <w:r w:rsidRPr="004B4DD9">
        <w:rPr>
          <w:spacing w:val="-4"/>
        </w:rPr>
        <w:t>К</w:t>
      </w:r>
      <w:r w:rsidRPr="004B4DD9">
        <w:rPr>
          <w:spacing w:val="-4"/>
          <w:vertAlign w:val="subscript"/>
        </w:rPr>
        <w:t>т</w:t>
      </w:r>
      <w:r w:rsidRPr="00207C0E">
        <w:rPr>
          <w:spacing w:val="-4"/>
        </w:rPr>
        <w:t xml:space="preserve"> </w:t>
      </w:r>
      <w:r w:rsidR="00C06F2A" w:rsidRPr="00207C0E">
        <w:rPr>
          <w:spacing w:val="-4"/>
        </w:rPr>
        <w:t>–</w:t>
      </w:r>
      <w:r w:rsidRPr="00207C0E">
        <w:rPr>
          <w:spacing w:val="-4"/>
        </w:rPr>
        <w:t xml:space="preserve"> затраты на транспортировку, руб.</w:t>
      </w:r>
    </w:p>
    <w:p w:rsidR="00283999" w:rsidRPr="00207C0E" w:rsidRDefault="00283999" w:rsidP="00FD5D0E">
      <w:pPr>
        <w:ind w:firstLine="454"/>
        <w:jc w:val="both"/>
      </w:pPr>
      <w:r w:rsidRPr="00207C0E">
        <w:t>Стоимость приобретаем</w:t>
      </w:r>
      <w:r w:rsidR="00EB1914" w:rsidRPr="00207C0E">
        <w:t>ых</w:t>
      </w:r>
      <w:r w:rsidRPr="00207C0E">
        <w:t xml:space="preserve"> </w:t>
      </w:r>
      <w:r w:rsidR="00EB1914" w:rsidRPr="00207C0E">
        <w:t>средств</w:t>
      </w:r>
      <w:r w:rsidRPr="00207C0E">
        <w:t xml:space="preserve"> определяется согласно сущ</w:t>
      </w:r>
      <w:r w:rsidRPr="00207C0E">
        <w:t>е</w:t>
      </w:r>
      <w:r w:rsidRPr="00207C0E">
        <w:t>ствующим оптовым ценам на оборудование данной группы или пр</w:t>
      </w:r>
      <w:r w:rsidRPr="00207C0E">
        <w:t>и</w:t>
      </w:r>
      <w:r w:rsidRPr="00207C0E">
        <w:t xml:space="preserve">нимается по балансовой стоимости на предприятии. </w:t>
      </w:r>
      <w:r w:rsidR="00201D85" w:rsidRPr="00207C0E">
        <w:t xml:space="preserve">Затраты </w:t>
      </w:r>
      <w:r w:rsidRPr="00207C0E">
        <w:t xml:space="preserve">на </w:t>
      </w:r>
      <w:r w:rsidR="00EB1914" w:rsidRPr="00207C0E">
        <w:t>прио</w:t>
      </w:r>
      <w:r w:rsidR="00EB1914" w:rsidRPr="00207C0E">
        <w:t>б</w:t>
      </w:r>
      <w:r w:rsidR="00EB1914" w:rsidRPr="00207C0E">
        <w:t xml:space="preserve">ретение основных производственных </w:t>
      </w:r>
      <w:r w:rsidR="00C83223" w:rsidRPr="00207C0E">
        <w:t xml:space="preserve">фондов </w:t>
      </w:r>
      <w:r w:rsidR="00CF55A4" w:rsidRPr="00207C0E">
        <w:t>отражаются</w:t>
      </w:r>
      <w:r w:rsidRPr="00207C0E">
        <w:t xml:space="preserve"> в табл</w:t>
      </w:r>
      <w:r w:rsidRPr="00207C0E">
        <w:t>и</w:t>
      </w:r>
      <w:r w:rsidRPr="00207C0E">
        <w:t>ц</w:t>
      </w:r>
      <w:r w:rsidR="00201D85" w:rsidRPr="00207C0E">
        <w:t>е</w:t>
      </w:r>
      <w:r w:rsidR="00FD5D0E">
        <w:t> </w:t>
      </w:r>
      <w:r w:rsidR="004547F3" w:rsidRPr="00207C0E">
        <w:t>1.</w:t>
      </w:r>
      <w:r w:rsidR="006625DB" w:rsidRPr="00207C0E">
        <w:t>1</w:t>
      </w:r>
      <w:r w:rsidR="00B06DB4">
        <w:t>.</w:t>
      </w:r>
    </w:p>
    <w:p w:rsidR="00EA0A74" w:rsidRPr="00225D4C" w:rsidRDefault="00EA0A74" w:rsidP="00FD5D0E">
      <w:pPr>
        <w:ind w:firstLine="851"/>
        <w:jc w:val="both"/>
        <w:rPr>
          <w:sz w:val="16"/>
        </w:rPr>
      </w:pPr>
    </w:p>
    <w:p w:rsidR="00283999" w:rsidRPr="00207C0E" w:rsidRDefault="00283999" w:rsidP="00FD5D0E">
      <w:pPr>
        <w:jc w:val="both"/>
      </w:pPr>
      <w:r w:rsidRPr="00207C0E">
        <w:t xml:space="preserve">Таблица </w:t>
      </w:r>
      <w:r w:rsidR="004547F3" w:rsidRPr="00207C0E">
        <w:t>1.</w:t>
      </w:r>
      <w:r w:rsidRPr="00207C0E">
        <w:t xml:space="preserve">1 </w:t>
      </w:r>
      <w:r w:rsidR="00C06F2A" w:rsidRPr="00207C0E">
        <w:t>–</w:t>
      </w:r>
      <w:r w:rsidRPr="00207C0E">
        <w:t xml:space="preserve"> Стоимость </w:t>
      </w:r>
      <w:r w:rsidR="00C83223" w:rsidRPr="00207C0E">
        <w:t>приобретаемых производственных фондов</w:t>
      </w:r>
    </w:p>
    <w:tbl>
      <w:tblPr>
        <w:tblW w:w="61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172"/>
        <w:gridCol w:w="850"/>
        <w:gridCol w:w="1134"/>
      </w:tblGrid>
      <w:tr w:rsidR="002542F5" w:rsidRPr="00207C0E" w:rsidTr="00B06DB4">
        <w:trPr>
          <w:trHeight w:val="20"/>
        </w:trPr>
        <w:tc>
          <w:tcPr>
            <w:tcW w:w="4172" w:type="dxa"/>
            <w:vAlign w:val="center"/>
          </w:tcPr>
          <w:p w:rsidR="002542F5" w:rsidRPr="00207C0E" w:rsidRDefault="002542F5" w:rsidP="00FD5D0E">
            <w:pPr>
              <w:jc w:val="center"/>
            </w:pPr>
            <w:r w:rsidRPr="00207C0E">
              <w:t>Наименование</w:t>
            </w:r>
            <w:r w:rsidR="00225D4C">
              <w:t xml:space="preserve"> </w:t>
            </w:r>
            <w:r w:rsidRPr="00207C0E">
              <w:t>производственных фондов</w:t>
            </w:r>
          </w:p>
        </w:tc>
        <w:tc>
          <w:tcPr>
            <w:tcW w:w="850" w:type="dxa"/>
            <w:vAlign w:val="center"/>
          </w:tcPr>
          <w:p w:rsidR="002542F5" w:rsidRPr="00207C0E" w:rsidRDefault="002542F5" w:rsidP="00FD5D0E">
            <w:pPr>
              <w:jc w:val="center"/>
            </w:pPr>
            <w:r w:rsidRPr="00207C0E">
              <w:t>Колич</w:t>
            </w:r>
            <w:r w:rsidRPr="00207C0E">
              <w:t>е</w:t>
            </w:r>
            <w:r w:rsidRPr="00207C0E">
              <w:t>ство</w:t>
            </w:r>
            <w:r w:rsidR="002446A3" w:rsidRPr="00207C0E">
              <w:t>,</w:t>
            </w:r>
            <w:r w:rsidRPr="00207C0E">
              <w:t xml:space="preserve"> шт.</w:t>
            </w:r>
          </w:p>
        </w:tc>
        <w:tc>
          <w:tcPr>
            <w:tcW w:w="1134" w:type="dxa"/>
            <w:vAlign w:val="center"/>
          </w:tcPr>
          <w:p w:rsidR="002542F5" w:rsidRPr="00207C0E" w:rsidRDefault="002542F5" w:rsidP="00FD5D0E">
            <w:pPr>
              <w:jc w:val="center"/>
            </w:pPr>
            <w:r w:rsidRPr="00207C0E">
              <w:t>Стоимость</w:t>
            </w:r>
            <w:r w:rsidR="002446A3" w:rsidRPr="00207C0E">
              <w:t xml:space="preserve">, </w:t>
            </w:r>
            <w:r w:rsidRPr="00207C0E">
              <w:t>руб.</w:t>
            </w:r>
          </w:p>
        </w:tc>
      </w:tr>
      <w:tr w:rsidR="002542F5" w:rsidRPr="00207C0E" w:rsidTr="00B06DB4">
        <w:trPr>
          <w:trHeight w:val="20"/>
        </w:trPr>
        <w:tc>
          <w:tcPr>
            <w:tcW w:w="4172" w:type="dxa"/>
          </w:tcPr>
          <w:p w:rsidR="002542F5" w:rsidRPr="00207C0E" w:rsidRDefault="002542F5" w:rsidP="00FD5D0E">
            <w:pPr>
              <w:jc w:val="both"/>
            </w:pPr>
            <w:r w:rsidRPr="00207C0E">
              <w:t>Технологическое оборудование</w:t>
            </w:r>
          </w:p>
        </w:tc>
        <w:tc>
          <w:tcPr>
            <w:tcW w:w="850" w:type="dxa"/>
          </w:tcPr>
          <w:p w:rsidR="002542F5" w:rsidRPr="00207C0E" w:rsidRDefault="002542F5" w:rsidP="00FD5D0E">
            <w:pPr>
              <w:jc w:val="both"/>
            </w:pPr>
          </w:p>
        </w:tc>
        <w:tc>
          <w:tcPr>
            <w:tcW w:w="1134" w:type="dxa"/>
          </w:tcPr>
          <w:p w:rsidR="002542F5" w:rsidRPr="00207C0E" w:rsidRDefault="002542F5" w:rsidP="00FD5D0E">
            <w:pPr>
              <w:jc w:val="both"/>
            </w:pPr>
          </w:p>
        </w:tc>
      </w:tr>
      <w:tr w:rsidR="002542F5" w:rsidRPr="00207C0E" w:rsidTr="00B06DB4">
        <w:trPr>
          <w:trHeight w:val="20"/>
        </w:trPr>
        <w:tc>
          <w:tcPr>
            <w:tcW w:w="4172" w:type="dxa"/>
            <w:vAlign w:val="center"/>
          </w:tcPr>
          <w:p w:rsidR="002542F5" w:rsidRPr="00207C0E" w:rsidRDefault="002542F5" w:rsidP="00FD5D0E">
            <w:r w:rsidRPr="00207C0E">
              <w:t>Технологическая и производственная оснастка</w:t>
            </w:r>
          </w:p>
        </w:tc>
        <w:tc>
          <w:tcPr>
            <w:tcW w:w="850" w:type="dxa"/>
          </w:tcPr>
          <w:p w:rsidR="002542F5" w:rsidRPr="00207C0E" w:rsidRDefault="002542F5" w:rsidP="00FD5D0E">
            <w:pPr>
              <w:jc w:val="both"/>
            </w:pPr>
          </w:p>
        </w:tc>
        <w:tc>
          <w:tcPr>
            <w:tcW w:w="1134" w:type="dxa"/>
          </w:tcPr>
          <w:p w:rsidR="002542F5" w:rsidRPr="00207C0E" w:rsidRDefault="002542F5" w:rsidP="00FD5D0E">
            <w:pPr>
              <w:jc w:val="both"/>
            </w:pPr>
          </w:p>
        </w:tc>
      </w:tr>
      <w:tr w:rsidR="002542F5" w:rsidRPr="00207C0E" w:rsidTr="00B06DB4">
        <w:trPr>
          <w:trHeight w:val="20"/>
        </w:trPr>
        <w:tc>
          <w:tcPr>
            <w:tcW w:w="4172" w:type="dxa"/>
            <w:vAlign w:val="center"/>
          </w:tcPr>
          <w:p w:rsidR="002542F5" w:rsidRPr="00207C0E" w:rsidRDefault="002542F5" w:rsidP="00FD5D0E">
            <w:r w:rsidRPr="00207C0E">
              <w:t>Итого</w:t>
            </w:r>
          </w:p>
        </w:tc>
        <w:tc>
          <w:tcPr>
            <w:tcW w:w="850" w:type="dxa"/>
          </w:tcPr>
          <w:p w:rsidR="002542F5" w:rsidRPr="00207C0E" w:rsidRDefault="002542F5" w:rsidP="00FD5D0E">
            <w:pPr>
              <w:jc w:val="both"/>
            </w:pPr>
          </w:p>
        </w:tc>
        <w:tc>
          <w:tcPr>
            <w:tcW w:w="1134" w:type="dxa"/>
          </w:tcPr>
          <w:p w:rsidR="002542F5" w:rsidRPr="00207C0E" w:rsidRDefault="002542F5" w:rsidP="00FD5D0E">
            <w:pPr>
              <w:jc w:val="both"/>
            </w:pPr>
          </w:p>
        </w:tc>
      </w:tr>
    </w:tbl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943BB8" w:rsidRPr="00207C0E" w:rsidRDefault="00947E4E" w:rsidP="00FD5D0E">
      <w:pPr>
        <w:pStyle w:val="a7"/>
        <w:ind w:firstLine="454"/>
        <w:rPr>
          <w:sz w:val="20"/>
          <w:szCs w:val="20"/>
        </w:rPr>
      </w:pPr>
      <w:r w:rsidRPr="00207C0E">
        <w:rPr>
          <w:sz w:val="20"/>
          <w:szCs w:val="20"/>
        </w:rPr>
        <w:t>Для упрощенного расчета в</w:t>
      </w:r>
      <w:r w:rsidR="00CD3506" w:rsidRPr="00207C0E">
        <w:rPr>
          <w:sz w:val="20"/>
          <w:szCs w:val="20"/>
        </w:rPr>
        <w:t>еличину прочих затрат можно опред</w:t>
      </w:r>
      <w:r w:rsidR="00CD3506" w:rsidRPr="00207C0E">
        <w:rPr>
          <w:sz w:val="20"/>
          <w:szCs w:val="20"/>
        </w:rPr>
        <w:t>е</w:t>
      </w:r>
      <w:r w:rsidR="00CD3506" w:rsidRPr="00207C0E">
        <w:rPr>
          <w:sz w:val="20"/>
          <w:szCs w:val="20"/>
        </w:rPr>
        <w:t>лить в процентах от стоимости нового оборудования и комплектующих изделий (10</w:t>
      </w:r>
      <w:r w:rsidR="00C06F2A" w:rsidRPr="00207C0E">
        <w:rPr>
          <w:sz w:val="20"/>
          <w:szCs w:val="20"/>
        </w:rPr>
        <w:t>–</w:t>
      </w:r>
      <w:r w:rsidR="00CD3506" w:rsidRPr="00207C0E">
        <w:rPr>
          <w:sz w:val="20"/>
          <w:szCs w:val="20"/>
        </w:rPr>
        <w:t>15</w:t>
      </w:r>
      <w:r w:rsidR="00A229EC">
        <w:rPr>
          <w:sz w:val="20"/>
          <w:szCs w:val="20"/>
        </w:rPr>
        <w:t xml:space="preserve"> %</w:t>
      </w:r>
      <w:r w:rsidR="00CD3506" w:rsidRPr="00207C0E">
        <w:rPr>
          <w:sz w:val="20"/>
          <w:szCs w:val="20"/>
        </w:rPr>
        <w:t>)</w:t>
      </w:r>
      <w:r w:rsidR="007873EC" w:rsidRPr="00207C0E">
        <w:rPr>
          <w:sz w:val="20"/>
          <w:szCs w:val="20"/>
        </w:rPr>
        <w:t xml:space="preserve"> по следующей формуле</w:t>
      </w:r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4547F3" w:rsidRPr="00207C0E" w:rsidRDefault="006D0EDB" w:rsidP="00FD5D0E">
      <w:pPr>
        <w:pStyle w:val="a7"/>
        <w:ind w:firstLine="454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Cs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пр</m:t>
              </m:r>
            </m:sub>
          </m:sSub>
          <m:r>
            <m:rPr>
              <m:sty m:val="p"/>
            </m:rPr>
            <w:rPr>
              <w:rFonts w:ascii="Cambria Math"/>
              <w:sz w:val="20"/>
              <w:szCs w:val="20"/>
            </w:rPr>
            <m:t xml:space="preserve">= </m:t>
          </m:r>
          <m:sSub>
            <m:sSubPr>
              <m:ctrlPr>
                <w:rPr>
                  <w:rFonts w:ascii="Cambria Math" w:hAnsi="Cambria Math"/>
                  <w:bCs/>
                  <w:iCs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т</m:t>
              </m:r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 xml:space="preserve">.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об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∙</m:t>
          </m:r>
          <m:r>
            <m:rPr>
              <m:nor/>
            </m:rPr>
            <w:rPr>
              <w:bCs/>
              <w:iCs/>
              <w:sz w:val="20"/>
              <w:szCs w:val="20"/>
            </w:rPr>
            <m:t>0,1.</m:t>
          </m:r>
        </m:oMath>
      </m:oMathPara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943BB8" w:rsidRPr="00207C0E" w:rsidRDefault="00943BB8" w:rsidP="00FD5D0E">
      <w:pPr>
        <w:pStyle w:val="a7"/>
        <w:ind w:firstLine="454"/>
        <w:rPr>
          <w:sz w:val="20"/>
          <w:szCs w:val="20"/>
        </w:rPr>
      </w:pPr>
      <w:r w:rsidRPr="00207C0E">
        <w:rPr>
          <w:sz w:val="20"/>
          <w:szCs w:val="20"/>
        </w:rPr>
        <w:t>Для упрощенного расчета величину затрат на строительные раб</w:t>
      </w:r>
      <w:r w:rsidRPr="00207C0E">
        <w:rPr>
          <w:sz w:val="20"/>
          <w:szCs w:val="20"/>
        </w:rPr>
        <w:t>о</w:t>
      </w:r>
      <w:r w:rsidRPr="00207C0E">
        <w:rPr>
          <w:sz w:val="20"/>
          <w:szCs w:val="20"/>
        </w:rPr>
        <w:t xml:space="preserve">ты можно принять в размере </w:t>
      </w:r>
      <w:r w:rsidR="00DC1F6B">
        <w:rPr>
          <w:sz w:val="20"/>
          <w:szCs w:val="20"/>
        </w:rPr>
        <w:t>15000</w:t>
      </w:r>
      <w:r w:rsidR="00FC3AD8">
        <w:rPr>
          <w:sz w:val="20"/>
          <w:szCs w:val="20"/>
        </w:rPr>
        <w:t>-</w:t>
      </w:r>
      <w:r w:rsidR="00DA5FB7" w:rsidRPr="00207C0E">
        <w:rPr>
          <w:sz w:val="20"/>
          <w:szCs w:val="20"/>
        </w:rPr>
        <w:t>21</w:t>
      </w:r>
      <w:r w:rsidR="00B06DB4">
        <w:rPr>
          <w:sz w:val="20"/>
          <w:szCs w:val="20"/>
        </w:rPr>
        <w:t> </w:t>
      </w:r>
      <w:r w:rsidR="00DA5FB7" w:rsidRPr="00207C0E">
        <w:rPr>
          <w:sz w:val="20"/>
          <w:szCs w:val="20"/>
        </w:rPr>
        <w:t>5</w:t>
      </w:r>
      <w:r w:rsidRPr="00207C0E">
        <w:rPr>
          <w:sz w:val="20"/>
          <w:szCs w:val="20"/>
        </w:rPr>
        <w:t>00 руб. за 1</w:t>
      </w:r>
      <w:r w:rsidR="00D635BE" w:rsidRPr="00207C0E">
        <w:rPr>
          <w:sz w:val="20"/>
          <w:szCs w:val="20"/>
        </w:rPr>
        <w:t xml:space="preserve"> </w:t>
      </w:r>
      <w:r w:rsidRPr="00207C0E">
        <w:rPr>
          <w:sz w:val="20"/>
          <w:szCs w:val="20"/>
        </w:rPr>
        <w:t>м</w:t>
      </w:r>
      <w:proofErr w:type="gramStart"/>
      <w:r w:rsidRPr="00207C0E">
        <w:rPr>
          <w:sz w:val="20"/>
          <w:szCs w:val="20"/>
          <w:vertAlign w:val="superscript"/>
        </w:rPr>
        <w:t>2</w:t>
      </w:r>
      <w:proofErr w:type="gramEnd"/>
      <w:r w:rsidR="00D635BE" w:rsidRPr="00207C0E">
        <w:rPr>
          <w:sz w:val="20"/>
          <w:szCs w:val="20"/>
        </w:rPr>
        <w:t xml:space="preserve"> и определить по формуле</w:t>
      </w:r>
    </w:p>
    <w:p w:rsidR="004547F3" w:rsidRDefault="006D0EDB" w:rsidP="00FD5D0E">
      <w:pPr>
        <w:pStyle w:val="a7"/>
        <w:ind w:firstLine="454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Cs/>
                  <w:sz w:val="20"/>
                </w:rPr>
              </m:ctrlPr>
            </m:sSubPr>
            <m:e>
              <m:r>
                <m:rPr>
                  <m:nor/>
                </m:rPr>
                <w:rPr>
                  <w:sz w:val="20"/>
                </w:rPr>
                <m:t>К</m:t>
              </m:r>
            </m:e>
            <m:sub>
              <m:r>
                <m:rPr>
                  <m:nor/>
                </m:rPr>
                <w:rPr>
                  <w:sz w:val="20"/>
                </w:rPr>
                <m:t>стр</m:t>
              </m:r>
            </m:sub>
          </m:sSub>
          <m:r>
            <m:rPr>
              <m:nor/>
            </m:rPr>
            <w:rPr>
              <w:sz w:val="20"/>
            </w:rPr>
            <m:t xml:space="preserve"> = Ц</m:t>
          </m:r>
          <m:r>
            <m:rPr>
              <m:nor/>
            </m:rPr>
            <w:rPr>
              <w:i/>
              <w:sz w:val="20"/>
            </w:rPr>
            <m:t xml:space="preserve"> ∙ </m:t>
          </m:r>
          <m:r>
            <m:rPr>
              <m:nor/>
            </m:rPr>
            <w:rPr>
              <w:bCs/>
              <w:i/>
              <w:iCs/>
              <w:sz w:val="20"/>
              <w:lang w:val="en-US"/>
            </w:rPr>
            <m:t>S</m:t>
          </m:r>
          <m:r>
            <m:rPr>
              <m:nor/>
            </m:rPr>
            <w:rPr>
              <w:bCs/>
              <w:i/>
              <w:iCs/>
              <w:sz w:val="20"/>
            </w:rPr>
            <m:t xml:space="preserve"> </m:t>
          </m:r>
          <m:r>
            <m:rPr>
              <m:nor/>
            </m:rPr>
            <w:rPr>
              <w:bCs/>
              <w:iCs/>
              <w:sz w:val="20"/>
            </w:rPr>
            <m:t>,</m:t>
          </m:r>
        </m:oMath>
      </m:oMathPara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C143E1" w:rsidRPr="00207C0E" w:rsidRDefault="00D635BE" w:rsidP="00FD5D0E">
      <w:pPr>
        <w:pStyle w:val="a7"/>
        <w:ind w:firstLine="0"/>
        <w:rPr>
          <w:sz w:val="20"/>
          <w:szCs w:val="20"/>
        </w:rPr>
      </w:pPr>
      <w:r w:rsidRPr="00207C0E">
        <w:rPr>
          <w:sz w:val="20"/>
          <w:szCs w:val="20"/>
        </w:rPr>
        <w:t xml:space="preserve">где </w:t>
      </w:r>
      <w:proofErr w:type="gramStart"/>
      <w:r w:rsidRPr="004B4DD9">
        <w:rPr>
          <w:sz w:val="20"/>
          <w:szCs w:val="20"/>
        </w:rPr>
        <w:t>Ц</w:t>
      </w:r>
      <w:proofErr w:type="gramEnd"/>
      <w:r w:rsidRPr="004B4DD9">
        <w:rPr>
          <w:sz w:val="20"/>
          <w:szCs w:val="20"/>
        </w:rPr>
        <w:t xml:space="preserve"> </w:t>
      </w:r>
      <w:r w:rsidR="00C06F2A" w:rsidRPr="00207C0E">
        <w:rPr>
          <w:sz w:val="20"/>
          <w:szCs w:val="20"/>
        </w:rPr>
        <w:t>–</w:t>
      </w:r>
      <w:r w:rsidRPr="00207C0E">
        <w:rPr>
          <w:sz w:val="20"/>
          <w:szCs w:val="20"/>
        </w:rPr>
        <w:t xml:space="preserve"> стоимость одного </w:t>
      </w:r>
      <w:r w:rsidR="00E50560" w:rsidRPr="00207C0E">
        <w:rPr>
          <w:sz w:val="20"/>
          <w:szCs w:val="20"/>
        </w:rPr>
        <w:t>кв. м</w:t>
      </w:r>
      <w:r w:rsidRPr="00207C0E">
        <w:rPr>
          <w:sz w:val="20"/>
          <w:szCs w:val="20"/>
        </w:rPr>
        <w:t>, руб.;</w:t>
      </w:r>
    </w:p>
    <w:p w:rsidR="00D635BE" w:rsidRPr="00207C0E" w:rsidRDefault="00D635BE" w:rsidP="00FD5D0E">
      <w:pPr>
        <w:pStyle w:val="a7"/>
        <w:ind w:firstLine="350"/>
        <w:rPr>
          <w:sz w:val="20"/>
          <w:szCs w:val="20"/>
        </w:rPr>
      </w:pPr>
      <w:r w:rsidRPr="00207C0E">
        <w:rPr>
          <w:i/>
          <w:sz w:val="20"/>
          <w:szCs w:val="20"/>
          <w:lang w:val="en-US"/>
        </w:rPr>
        <w:t>S</w:t>
      </w:r>
      <w:r w:rsidRPr="00207C0E">
        <w:rPr>
          <w:sz w:val="20"/>
          <w:szCs w:val="20"/>
        </w:rPr>
        <w:t xml:space="preserve"> </w:t>
      </w:r>
      <w:r w:rsidR="00C06F2A" w:rsidRPr="00207C0E">
        <w:rPr>
          <w:sz w:val="20"/>
          <w:szCs w:val="20"/>
        </w:rPr>
        <w:t>–</w:t>
      </w:r>
      <w:r w:rsidRPr="00207C0E">
        <w:rPr>
          <w:sz w:val="20"/>
          <w:szCs w:val="20"/>
        </w:rPr>
        <w:t xml:space="preserve"> </w:t>
      </w:r>
      <w:proofErr w:type="gramStart"/>
      <w:r w:rsidRPr="00207C0E">
        <w:rPr>
          <w:sz w:val="20"/>
          <w:szCs w:val="20"/>
        </w:rPr>
        <w:t>площадь</w:t>
      </w:r>
      <w:proofErr w:type="gramEnd"/>
      <w:r w:rsidRPr="00207C0E">
        <w:rPr>
          <w:sz w:val="20"/>
          <w:szCs w:val="20"/>
        </w:rPr>
        <w:t>, м</w:t>
      </w:r>
      <w:r w:rsidRPr="00207C0E">
        <w:rPr>
          <w:sz w:val="20"/>
          <w:szCs w:val="20"/>
          <w:vertAlign w:val="superscript"/>
        </w:rPr>
        <w:t>2</w:t>
      </w:r>
      <w:r w:rsidRPr="00207C0E">
        <w:rPr>
          <w:sz w:val="20"/>
          <w:szCs w:val="20"/>
        </w:rPr>
        <w:t>.</w:t>
      </w:r>
    </w:p>
    <w:p w:rsidR="00EF00F0" w:rsidRPr="00207C0E" w:rsidRDefault="00283999" w:rsidP="00FD5D0E">
      <w:pPr>
        <w:ind w:firstLine="454"/>
        <w:jc w:val="both"/>
        <w:rPr>
          <w:bCs/>
        </w:rPr>
      </w:pPr>
      <w:r w:rsidRPr="00207C0E">
        <w:t>Величи</w:t>
      </w:r>
      <w:r w:rsidRPr="005E44A3">
        <w:t xml:space="preserve">ну </w:t>
      </w:r>
      <w:r w:rsidR="006365DB" w:rsidRPr="005E44A3">
        <w:t>транспортных</w:t>
      </w:r>
      <w:r w:rsidRPr="005E44A3">
        <w:t xml:space="preserve"> затрат </w:t>
      </w:r>
      <w:r w:rsidR="006365DB" w:rsidRPr="005E44A3">
        <w:t xml:space="preserve">и затрат на монтаж </w:t>
      </w:r>
      <w:r w:rsidR="00BC73C3" w:rsidRPr="005E44A3">
        <w:t>оборудования</w:t>
      </w:r>
      <w:r w:rsidR="006365DB" w:rsidRPr="005E44A3">
        <w:t xml:space="preserve"> </w:t>
      </w:r>
      <w:r w:rsidRPr="005E44A3">
        <w:t xml:space="preserve">можно определить в процентах </w:t>
      </w:r>
      <w:r w:rsidR="00EF00F0" w:rsidRPr="005E44A3">
        <w:t>от</w:t>
      </w:r>
      <w:r w:rsidRPr="005E44A3">
        <w:t xml:space="preserve"> стоимости нового оборудования и комплектующих изделий</w:t>
      </w:r>
      <w:r w:rsidR="00EF00F0" w:rsidRPr="005E44A3">
        <w:t xml:space="preserve">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</w:rPr>
              <m:t>т</m:t>
            </m:r>
          </m:sub>
        </m:sSub>
      </m:oMath>
      <w:r w:rsidR="00CB08AC" w:rsidRPr="005E44A3">
        <w:rPr>
          <w:bCs/>
          <w:iCs/>
        </w:rPr>
        <w:t xml:space="preserve"> </w:t>
      </w:r>
      <w:r w:rsidR="00B06DB4" w:rsidRPr="005E44A3">
        <w:rPr>
          <w:bCs/>
        </w:rPr>
        <w:t>=</w:t>
      </w:r>
      <w:r w:rsidR="00CB08AC" w:rsidRPr="005E44A3">
        <w:rPr>
          <w:bCs/>
        </w:rPr>
        <w:t xml:space="preserve"> </w:t>
      </w:r>
      <w:r w:rsidR="00EF00F0" w:rsidRPr="005E44A3">
        <w:rPr>
          <w:bCs/>
        </w:rPr>
        <w:t>15</w:t>
      </w:r>
      <w:r w:rsidR="00B06DB4" w:rsidRPr="005E44A3">
        <w:rPr>
          <w:bCs/>
        </w:rPr>
        <w:t>–</w:t>
      </w:r>
      <w:r w:rsidR="00EF00F0" w:rsidRPr="005E44A3">
        <w:rPr>
          <w:bCs/>
        </w:rPr>
        <w:t>18</w:t>
      </w:r>
      <w:r w:rsidR="00A229EC" w:rsidRPr="005E44A3">
        <w:rPr>
          <w:bCs/>
        </w:rPr>
        <w:t xml:space="preserve"> %</w:t>
      </w:r>
      <w:r w:rsidR="00EF00F0" w:rsidRPr="005E44A3">
        <w:rPr>
          <w:bCs/>
        </w:rPr>
        <w:t xml:space="preserve">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</w:rPr>
              <m:t>м</m:t>
            </m:r>
          </m:sub>
        </m:sSub>
      </m:oMath>
      <w:r w:rsidR="00EF00F0" w:rsidRPr="005E44A3">
        <w:rPr>
          <w:bCs/>
        </w:rPr>
        <w:t xml:space="preserve"> </w:t>
      </w:r>
      <w:r w:rsidR="00B06DB4" w:rsidRPr="005E44A3">
        <w:rPr>
          <w:bCs/>
        </w:rPr>
        <w:t>=</w:t>
      </w:r>
      <w:r w:rsidR="00EF00F0" w:rsidRPr="005E44A3">
        <w:rPr>
          <w:bCs/>
        </w:rPr>
        <w:t xml:space="preserve"> 10</w:t>
      </w:r>
      <w:r w:rsidR="00B06DB4" w:rsidRPr="005E44A3">
        <w:rPr>
          <w:bCs/>
        </w:rPr>
        <w:t>–</w:t>
      </w:r>
      <w:r w:rsidR="00EF00F0" w:rsidRPr="005E44A3">
        <w:rPr>
          <w:bCs/>
        </w:rPr>
        <w:t>15</w:t>
      </w:r>
      <w:r w:rsidR="00A229EC" w:rsidRPr="005E44A3">
        <w:rPr>
          <w:bCs/>
        </w:rPr>
        <w:t xml:space="preserve"> %</w:t>
      </w:r>
      <w:r w:rsidR="00EF00F0" w:rsidRPr="005E44A3">
        <w:rPr>
          <w:bCs/>
        </w:rPr>
        <w:t>) по формулам</w:t>
      </w:r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4547F3" w:rsidRPr="00207C0E" w:rsidRDefault="006D0EDB" w:rsidP="00FD5D0E">
      <w:pPr>
        <w:ind w:firstLine="454"/>
        <w:rPr>
          <w:bCs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т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sub>
          </m:sSub>
          <m:r>
            <m:rPr>
              <m:nor/>
            </m:rPr>
            <w:rPr>
              <w:rFonts w:ascii="Cambria Math"/>
              <w:bCs/>
              <w:iCs/>
            </w:rPr>
            <m:t xml:space="preserve">=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.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.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осн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.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осн</m:t>
                  </m:r>
                </m:sub>
              </m:sSub>
            </m:e>
          </m:d>
          <m:r>
            <m:rPr>
              <m:nor/>
            </m:rPr>
            <w:rPr>
              <w:bCs/>
              <w:iCs/>
            </w:rPr>
            <m:t xml:space="preserve"> 0,15 ;</m:t>
          </m:r>
        </m:oMath>
      </m:oMathPara>
    </w:p>
    <w:p w:rsidR="004547F3" w:rsidRDefault="00D62C6E" w:rsidP="00FD5D0E">
      <w:pPr>
        <w:rPr>
          <w:bCs/>
        </w:rPr>
      </w:pPr>
      <w:r>
        <w:rPr>
          <w:bCs/>
        </w:rPr>
        <w:t>или</w:t>
      </w:r>
    </w:p>
    <w:p w:rsidR="00D62C6E" w:rsidRDefault="006D0EDB" w:rsidP="00FD5D0E">
      <w:pPr>
        <w:ind w:firstLine="454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т</m:t>
              </m:r>
            </m:sub>
          </m:sSub>
          <m:r>
            <w:rPr>
              <w:rFonts w:ascii="Cambria Math"/>
            </w:rPr>
            <m:t>=</m:t>
          </m:r>
          <m:r>
            <w:rPr>
              <w:rFonts w:ascii="Cambria Math"/>
              <w:lang w:val="en-US"/>
            </w:rPr>
            <m:t>L</m:t>
          </m:r>
          <m: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Ц</m:t>
          </m:r>
          <m:r>
            <m:rPr>
              <m:sty m:val="p"/>
            </m:rPr>
            <w:rPr>
              <w:rFonts w:ascii="Cambria Math"/>
            </w:rPr>
            <m:t>,</m:t>
          </m:r>
        </m:oMath>
      </m:oMathPara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4547F3" w:rsidRPr="00207C0E" w:rsidRDefault="004547F3" w:rsidP="00FD5D0E">
      <w:pPr>
        <w:rPr>
          <w:bCs/>
          <w:iCs/>
        </w:rPr>
      </w:pPr>
      <w:r w:rsidRPr="00207C0E">
        <w:rPr>
          <w:bCs/>
          <w:iCs/>
        </w:rPr>
        <w:t xml:space="preserve">где </w:t>
      </w:r>
      <w:r w:rsidRPr="00B06DB4">
        <w:rPr>
          <w:bCs/>
          <w:i/>
          <w:iCs/>
          <w:lang w:val="en-US"/>
        </w:rPr>
        <w:t>L</w:t>
      </w:r>
      <w:r w:rsidRPr="00207C0E">
        <w:rPr>
          <w:bCs/>
          <w:iCs/>
        </w:rPr>
        <w:t xml:space="preserve"> – общий пробег, </w:t>
      </w:r>
      <w:proofErr w:type="gramStart"/>
      <w:r w:rsidRPr="00207C0E">
        <w:rPr>
          <w:bCs/>
          <w:iCs/>
        </w:rPr>
        <w:t>км</w:t>
      </w:r>
      <w:proofErr w:type="gramEnd"/>
      <w:r w:rsidR="00B06DB4">
        <w:rPr>
          <w:bCs/>
          <w:iCs/>
        </w:rPr>
        <w:t>;</w:t>
      </w:r>
    </w:p>
    <w:p w:rsidR="004547F3" w:rsidRPr="00207C0E" w:rsidRDefault="004547F3" w:rsidP="00FD5D0E">
      <w:pPr>
        <w:ind w:firstLine="336"/>
        <w:rPr>
          <w:bCs/>
        </w:rPr>
      </w:pPr>
      <w:proofErr w:type="gramStart"/>
      <w:r w:rsidRPr="00207C0E">
        <w:t>Ц</w:t>
      </w:r>
      <w:proofErr w:type="gramEnd"/>
      <w:r w:rsidRPr="00207C0E">
        <w:t xml:space="preserve"> – цена за 1 км пробега</w:t>
      </w:r>
      <w:r w:rsidR="005E44A3">
        <w:t>;</w:t>
      </w:r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4C1CEE" w:rsidRPr="00207C0E" w:rsidRDefault="006D0EDB" w:rsidP="00FD5D0E">
      <w:pPr>
        <w:ind w:firstLine="454"/>
        <w:rPr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nor/>
                </m:rPr>
                <m:t>К</m:t>
              </m:r>
            </m:e>
            <m:sub>
              <m:r>
                <m:rPr>
                  <m:nor/>
                </m:rPr>
                <m:t>м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.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.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осн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.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осн</m:t>
                  </m:r>
                </m:sub>
              </m:sSub>
            </m:e>
          </m:d>
          <m:r>
            <m:rPr>
              <m:nor/>
            </m:rPr>
            <w:rPr>
              <w:bCs/>
              <w:iCs/>
            </w:rPr>
            <m:t xml:space="preserve"> ∙ 0,1.</m:t>
          </m:r>
        </m:oMath>
      </m:oMathPara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7D79F5" w:rsidRPr="00207C0E" w:rsidRDefault="008A54C2" w:rsidP="00FD5D0E">
      <w:pPr>
        <w:ind w:firstLine="454"/>
        <w:jc w:val="both"/>
      </w:pPr>
      <w:r w:rsidRPr="00207C0E">
        <w:t xml:space="preserve">При </w:t>
      </w:r>
      <w:r w:rsidR="00EF4608" w:rsidRPr="00207C0E">
        <w:t>расчет</w:t>
      </w:r>
      <w:r w:rsidRPr="00207C0E">
        <w:t>е</w:t>
      </w:r>
      <w:r w:rsidR="00EF4608" w:rsidRPr="00207C0E">
        <w:t xml:space="preserve"> затрат на монтаж оборудования учитывается сто</w:t>
      </w:r>
      <w:r w:rsidR="00EF4608" w:rsidRPr="00207C0E">
        <w:t>и</w:t>
      </w:r>
      <w:r w:rsidR="00EF4608" w:rsidRPr="00207C0E">
        <w:t>мость только того оборудования и оснастки, которые требуют монт</w:t>
      </w:r>
      <w:r w:rsidR="00EF4608" w:rsidRPr="00207C0E">
        <w:t>а</w:t>
      </w:r>
      <w:r w:rsidR="00EF4608" w:rsidRPr="00207C0E">
        <w:t>жа.</w:t>
      </w:r>
    </w:p>
    <w:p w:rsidR="00283999" w:rsidRPr="00207C0E" w:rsidRDefault="00283999" w:rsidP="00FD5D0E">
      <w:pPr>
        <w:ind w:firstLine="454"/>
        <w:jc w:val="both"/>
      </w:pPr>
      <w:r w:rsidRPr="00207C0E">
        <w:t xml:space="preserve">Все данные </w:t>
      </w:r>
      <w:r w:rsidR="00EF4608" w:rsidRPr="00207C0E">
        <w:t xml:space="preserve">по капитальным затратам </w:t>
      </w:r>
      <w:r w:rsidRPr="00207C0E">
        <w:t>сводятся в таблицу</w:t>
      </w:r>
      <w:r w:rsidR="00EF4608" w:rsidRPr="00207C0E">
        <w:t xml:space="preserve"> </w:t>
      </w:r>
      <w:r w:rsidR="004547F3" w:rsidRPr="00207C0E">
        <w:t>1.</w:t>
      </w:r>
      <w:r w:rsidR="0008537C" w:rsidRPr="00207C0E">
        <w:t>2</w:t>
      </w:r>
      <w:r w:rsidR="00225D4C">
        <w:t>.</w:t>
      </w:r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283999" w:rsidRPr="00207C0E" w:rsidRDefault="00943BB8" w:rsidP="00FD5D0E">
      <w:pPr>
        <w:jc w:val="both"/>
      </w:pPr>
      <w:r w:rsidRPr="00207C0E">
        <w:t xml:space="preserve">Таблица </w:t>
      </w:r>
      <w:r w:rsidR="004547F3" w:rsidRPr="00207C0E">
        <w:t>1.</w:t>
      </w:r>
      <w:r w:rsidR="0008537C" w:rsidRPr="00207C0E">
        <w:t>2</w:t>
      </w:r>
      <w:r w:rsidR="00283999" w:rsidRPr="00207C0E">
        <w:t xml:space="preserve"> </w:t>
      </w:r>
      <w:r w:rsidR="00C06F2A" w:rsidRPr="00207C0E">
        <w:t>–</w:t>
      </w:r>
      <w:r w:rsidR="00283999" w:rsidRPr="00207C0E">
        <w:t xml:space="preserve"> Расчет капитальных затрат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820"/>
        <w:gridCol w:w="1334"/>
      </w:tblGrid>
      <w:tr w:rsidR="00542D42" w:rsidRPr="00207C0E" w:rsidTr="006867B1">
        <w:trPr>
          <w:trHeight w:val="20"/>
        </w:trPr>
        <w:tc>
          <w:tcPr>
            <w:tcW w:w="4820" w:type="dxa"/>
            <w:vAlign w:val="center"/>
          </w:tcPr>
          <w:p w:rsidR="00542D42" w:rsidRPr="00207C0E" w:rsidRDefault="00542D42" w:rsidP="00FD5D0E">
            <w:pPr>
              <w:jc w:val="center"/>
            </w:pPr>
            <w:r w:rsidRPr="00207C0E">
              <w:t>Виды расходов</w:t>
            </w:r>
          </w:p>
        </w:tc>
        <w:tc>
          <w:tcPr>
            <w:tcW w:w="1334" w:type="dxa"/>
            <w:vAlign w:val="center"/>
          </w:tcPr>
          <w:p w:rsidR="00542D42" w:rsidRPr="00207C0E" w:rsidRDefault="00542D42" w:rsidP="00FD5D0E">
            <w:pPr>
              <w:jc w:val="center"/>
            </w:pPr>
            <w:r w:rsidRPr="00207C0E">
              <w:t>Затраты, руб.</w:t>
            </w:r>
          </w:p>
        </w:tc>
      </w:tr>
      <w:tr w:rsidR="00542D42" w:rsidRPr="00207C0E" w:rsidTr="006867B1">
        <w:trPr>
          <w:trHeight w:val="20"/>
        </w:trPr>
        <w:tc>
          <w:tcPr>
            <w:tcW w:w="4820" w:type="dxa"/>
            <w:vAlign w:val="center"/>
          </w:tcPr>
          <w:p w:rsidR="00542D42" w:rsidRPr="00207C0E" w:rsidRDefault="00542D42" w:rsidP="00FD5D0E">
            <w:r w:rsidRPr="00207C0E">
              <w:t>Расходы на приобретение технологического оборуд</w:t>
            </w:r>
            <w:r w:rsidRPr="00207C0E">
              <w:t>о</w:t>
            </w:r>
            <w:r w:rsidRPr="00207C0E">
              <w:t>вания</w:t>
            </w:r>
          </w:p>
        </w:tc>
        <w:tc>
          <w:tcPr>
            <w:tcW w:w="1334" w:type="dxa"/>
            <w:vAlign w:val="center"/>
          </w:tcPr>
          <w:p w:rsidR="00542D42" w:rsidRPr="00207C0E" w:rsidRDefault="00542D42" w:rsidP="00FD5D0E">
            <w:pPr>
              <w:jc w:val="center"/>
            </w:pPr>
          </w:p>
        </w:tc>
      </w:tr>
      <w:tr w:rsidR="00542D42" w:rsidRPr="00207C0E" w:rsidTr="006867B1">
        <w:trPr>
          <w:trHeight w:val="20"/>
        </w:trPr>
        <w:tc>
          <w:tcPr>
            <w:tcW w:w="4820" w:type="dxa"/>
            <w:vAlign w:val="center"/>
          </w:tcPr>
          <w:p w:rsidR="00542D42" w:rsidRPr="00207C0E" w:rsidRDefault="00542D42" w:rsidP="00FD5D0E">
            <w:r w:rsidRPr="00207C0E">
              <w:t>Расходы на технологическую и производственную о</w:t>
            </w:r>
            <w:r w:rsidRPr="00207C0E">
              <w:t>с</w:t>
            </w:r>
            <w:r w:rsidRPr="00207C0E">
              <w:t>настку</w:t>
            </w:r>
          </w:p>
        </w:tc>
        <w:tc>
          <w:tcPr>
            <w:tcW w:w="1334" w:type="dxa"/>
            <w:vAlign w:val="center"/>
          </w:tcPr>
          <w:p w:rsidR="00542D42" w:rsidRPr="00207C0E" w:rsidRDefault="00542D42" w:rsidP="00FD5D0E">
            <w:pPr>
              <w:jc w:val="center"/>
            </w:pPr>
          </w:p>
        </w:tc>
      </w:tr>
      <w:tr w:rsidR="00542D42" w:rsidRPr="00207C0E" w:rsidTr="006867B1">
        <w:trPr>
          <w:trHeight w:val="20"/>
        </w:trPr>
        <w:tc>
          <w:tcPr>
            <w:tcW w:w="4820" w:type="dxa"/>
            <w:vAlign w:val="center"/>
          </w:tcPr>
          <w:p w:rsidR="00542D42" w:rsidRPr="00207C0E" w:rsidRDefault="00542D42" w:rsidP="00FD5D0E">
            <w:r w:rsidRPr="00207C0E">
              <w:t>Расходы на транспортировку</w:t>
            </w:r>
          </w:p>
        </w:tc>
        <w:tc>
          <w:tcPr>
            <w:tcW w:w="1334" w:type="dxa"/>
            <w:vAlign w:val="center"/>
          </w:tcPr>
          <w:p w:rsidR="00542D42" w:rsidRPr="00207C0E" w:rsidRDefault="00542D42" w:rsidP="00FD5D0E">
            <w:pPr>
              <w:jc w:val="center"/>
            </w:pPr>
          </w:p>
        </w:tc>
      </w:tr>
      <w:tr w:rsidR="00542D42" w:rsidRPr="00207C0E" w:rsidTr="006867B1">
        <w:trPr>
          <w:trHeight w:val="20"/>
        </w:trPr>
        <w:tc>
          <w:tcPr>
            <w:tcW w:w="4820" w:type="dxa"/>
            <w:vAlign w:val="center"/>
          </w:tcPr>
          <w:p w:rsidR="00542D42" w:rsidRPr="00207C0E" w:rsidRDefault="00542D42" w:rsidP="00FD5D0E">
            <w:r w:rsidRPr="00207C0E">
              <w:t>Расходы на монтаж</w:t>
            </w:r>
          </w:p>
        </w:tc>
        <w:tc>
          <w:tcPr>
            <w:tcW w:w="1334" w:type="dxa"/>
            <w:vAlign w:val="center"/>
          </w:tcPr>
          <w:p w:rsidR="00542D42" w:rsidRPr="00207C0E" w:rsidRDefault="00542D42" w:rsidP="00FD5D0E">
            <w:pPr>
              <w:jc w:val="center"/>
            </w:pPr>
          </w:p>
        </w:tc>
      </w:tr>
      <w:tr w:rsidR="00542D42" w:rsidRPr="00207C0E" w:rsidTr="006867B1">
        <w:trPr>
          <w:trHeight w:val="20"/>
        </w:trPr>
        <w:tc>
          <w:tcPr>
            <w:tcW w:w="4820" w:type="dxa"/>
            <w:vAlign w:val="center"/>
          </w:tcPr>
          <w:p w:rsidR="00542D42" w:rsidRPr="00207C0E" w:rsidRDefault="00EE7110" w:rsidP="00FD5D0E">
            <w:r w:rsidRPr="00207C0E">
              <w:t>Расходы</w:t>
            </w:r>
            <w:r w:rsidR="00542D42" w:rsidRPr="00207C0E">
              <w:t xml:space="preserve"> на строительные работы</w:t>
            </w:r>
          </w:p>
        </w:tc>
        <w:tc>
          <w:tcPr>
            <w:tcW w:w="1334" w:type="dxa"/>
            <w:vAlign w:val="center"/>
          </w:tcPr>
          <w:p w:rsidR="00542D42" w:rsidRPr="00207C0E" w:rsidRDefault="00542D42" w:rsidP="00FD5D0E">
            <w:pPr>
              <w:jc w:val="center"/>
            </w:pPr>
          </w:p>
        </w:tc>
      </w:tr>
      <w:tr w:rsidR="00542D42" w:rsidRPr="00207C0E" w:rsidTr="006867B1">
        <w:trPr>
          <w:trHeight w:val="20"/>
        </w:trPr>
        <w:tc>
          <w:tcPr>
            <w:tcW w:w="4820" w:type="dxa"/>
            <w:vAlign w:val="center"/>
          </w:tcPr>
          <w:p w:rsidR="00542D42" w:rsidRPr="00207C0E" w:rsidRDefault="00542D42" w:rsidP="00FD5D0E">
            <w:r w:rsidRPr="00207C0E">
              <w:t>Прочие расходы</w:t>
            </w:r>
          </w:p>
        </w:tc>
        <w:tc>
          <w:tcPr>
            <w:tcW w:w="1334" w:type="dxa"/>
            <w:vAlign w:val="center"/>
          </w:tcPr>
          <w:p w:rsidR="00542D42" w:rsidRPr="00207C0E" w:rsidRDefault="00542D42" w:rsidP="00FD5D0E">
            <w:pPr>
              <w:jc w:val="center"/>
            </w:pPr>
          </w:p>
        </w:tc>
      </w:tr>
      <w:tr w:rsidR="00542D42" w:rsidRPr="00207C0E" w:rsidTr="006867B1">
        <w:trPr>
          <w:trHeight w:val="20"/>
        </w:trPr>
        <w:tc>
          <w:tcPr>
            <w:tcW w:w="4820" w:type="dxa"/>
            <w:vAlign w:val="center"/>
          </w:tcPr>
          <w:p w:rsidR="00542D42" w:rsidRPr="00207C0E" w:rsidRDefault="00542D42" w:rsidP="00FD5D0E">
            <w:r w:rsidRPr="00207C0E">
              <w:t>Итого капитальных затрат:</w:t>
            </w:r>
          </w:p>
        </w:tc>
        <w:tc>
          <w:tcPr>
            <w:tcW w:w="1334" w:type="dxa"/>
            <w:vAlign w:val="center"/>
          </w:tcPr>
          <w:p w:rsidR="00542D42" w:rsidRPr="00207C0E" w:rsidRDefault="00542D42" w:rsidP="00FD5D0E">
            <w:pPr>
              <w:jc w:val="center"/>
            </w:pPr>
          </w:p>
        </w:tc>
      </w:tr>
    </w:tbl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  <w:bookmarkStart w:id="21" w:name="_Toc267909476"/>
      <w:bookmarkStart w:id="22" w:name="_Toc267909583"/>
      <w:bookmarkStart w:id="23" w:name="_Toc267909821"/>
      <w:bookmarkStart w:id="24" w:name="_Toc277100884"/>
      <w:bookmarkStart w:id="25" w:name="_Toc285802542"/>
    </w:p>
    <w:p w:rsidR="00283999" w:rsidRPr="00207C0E" w:rsidRDefault="00283999" w:rsidP="00FD5D0E">
      <w:pPr>
        <w:ind w:left="462" w:hanging="8"/>
        <w:outlineLvl w:val="1"/>
        <w:rPr>
          <w:b/>
          <w:spacing w:val="-2"/>
        </w:rPr>
      </w:pPr>
      <w:bookmarkStart w:id="26" w:name="_Toc93405512"/>
      <w:r w:rsidRPr="00207C0E">
        <w:rPr>
          <w:b/>
        </w:rPr>
        <w:t xml:space="preserve">1.2 </w:t>
      </w:r>
      <w:r w:rsidRPr="00207C0E">
        <w:rPr>
          <w:b/>
          <w:spacing w:val="-2"/>
        </w:rPr>
        <w:t>Расчет капитальных вложений при модернизации</w:t>
      </w:r>
      <w:bookmarkStart w:id="27" w:name="_Toc267909477"/>
      <w:bookmarkStart w:id="28" w:name="_Toc267909584"/>
      <w:bookmarkEnd w:id="21"/>
      <w:bookmarkEnd w:id="22"/>
      <w:r w:rsidR="00E43A88" w:rsidRPr="00207C0E">
        <w:rPr>
          <w:b/>
          <w:spacing w:val="-2"/>
        </w:rPr>
        <w:br/>
      </w:r>
      <w:r w:rsidRPr="00207C0E">
        <w:rPr>
          <w:b/>
          <w:spacing w:val="-2"/>
        </w:rPr>
        <w:t>оборудования</w:t>
      </w:r>
      <w:bookmarkEnd w:id="23"/>
      <w:bookmarkEnd w:id="24"/>
      <w:bookmarkEnd w:id="25"/>
      <w:bookmarkEnd w:id="27"/>
      <w:bookmarkEnd w:id="28"/>
      <w:bookmarkEnd w:id="26"/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283999" w:rsidRPr="00207C0E" w:rsidRDefault="00283999" w:rsidP="00FD5D0E">
      <w:pPr>
        <w:ind w:firstLine="454"/>
        <w:jc w:val="both"/>
      </w:pPr>
      <w:r w:rsidRPr="00207C0E">
        <w:t>Расчет капитальных вложений при модернизации оборудования производится по формуле</w:t>
      </w:r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6867B1" w:rsidRPr="00207C0E" w:rsidRDefault="006D0EDB" w:rsidP="00FD5D0E">
      <w:pPr>
        <w:ind w:firstLine="851"/>
        <w:jc w:val="both"/>
      </w:pPr>
      <m:oMathPara>
        <m:oMath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nor/>
                </m:rPr>
                <m:t>К</m:t>
              </m:r>
            </m:e>
            <m:sub>
              <m:r>
                <m:rPr>
                  <m:nor/>
                </m:rPr>
                <m:t>мод</m:t>
              </m:r>
            </m:sub>
          </m:sSub>
          <m:r>
            <m:rPr>
              <m:nor/>
            </m:rPr>
            <m:t xml:space="preserve"> =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nor/>
                </m:rPr>
                <m:t xml:space="preserve"> К</m:t>
              </m:r>
            </m:e>
            <m:sub>
              <m:r>
                <m:rPr>
                  <m:nor/>
                </m:rPr>
                <m:t>о</m:t>
              </m:r>
            </m:sub>
          </m:sSub>
          <m:r>
            <m:rPr>
              <m:nor/>
            </m:rPr>
            <m:t xml:space="preserve"> +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nor/>
                </m:rPr>
                <m:t xml:space="preserve"> К</m:t>
              </m:r>
            </m:e>
            <m:sub>
              <m:r>
                <m:rPr>
                  <m:nor/>
                </m:rPr>
                <m:t>н</m:t>
              </m:r>
            </m:sub>
          </m:sSub>
          <m:r>
            <m:rPr>
              <m:nor/>
            </m:rPr>
            <m:t xml:space="preserve"> + 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nor/>
                </m:rPr>
                <m:t>К</m:t>
              </m:r>
            </m:e>
            <m:sub>
              <m:r>
                <m:rPr>
                  <m:nor/>
                </m:rPr>
                <m:t>м</m:t>
              </m:r>
            </m:sub>
          </m:sSub>
          <m:r>
            <m:rPr>
              <m:nor/>
            </m:rPr>
            <m:t xml:space="preserve">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К</m:t>
              </m:r>
            </m:e>
            <m:sub>
              <m:r>
                <m:rPr>
                  <m:nor/>
                </m:rPr>
                <m:t>д</m:t>
              </m:r>
            </m:sub>
          </m:sSub>
          <m:r>
            <m:rPr>
              <m:nor/>
            </m:rPr>
            <m:t xml:space="preserve"> 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 xml:space="preserve"> К</m:t>
              </m:r>
            </m:e>
            <m:sub>
              <m:r>
                <m:rPr>
                  <m:nor/>
                </m:rPr>
                <m:t>т</m:t>
              </m:r>
            </m:sub>
          </m:sSub>
          <m:r>
            <m:rPr>
              <m:nor/>
            </m:rPr>
            <m:t xml:space="preserve">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К</m:t>
              </m:r>
            </m:e>
            <m:sub>
              <m:r>
                <m:rPr>
                  <m:nor/>
                </m:rPr>
                <m:t>пр</m:t>
              </m:r>
            </m:sub>
          </m:sSub>
          <m:r>
            <m:rPr>
              <m:nor/>
            </m:rPr>
            <m:t xml:space="preserve"> – Л</m:t>
          </m:r>
          <m:r>
            <m:rPr>
              <m:nor/>
            </m:rPr>
            <w:rPr>
              <w:i/>
            </w:rPr>
            <m:t xml:space="preserve"> </m:t>
          </m:r>
          <m:r>
            <m:rPr>
              <m:nor/>
            </m:rPr>
            <m:t>,</m:t>
          </m:r>
        </m:oMath>
      </m:oMathPara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283999" w:rsidRPr="00207C0E" w:rsidRDefault="00283999" w:rsidP="00FD5D0E">
      <w:pPr>
        <w:jc w:val="both"/>
      </w:pPr>
      <w:r w:rsidRPr="00207C0E">
        <w:t>где</w:t>
      </w:r>
      <w:proofErr w:type="gramStart"/>
      <w:r w:rsidR="00D15B49" w:rsidRPr="00207C0E">
        <w:t xml:space="preserve"> </w:t>
      </w:r>
      <w:r w:rsidRPr="004B4DD9">
        <w:rPr>
          <w:bCs/>
          <w:iCs/>
        </w:rPr>
        <w:t>К</w:t>
      </w:r>
      <w:proofErr w:type="gramEnd"/>
      <w:r w:rsidRPr="004B4DD9">
        <w:rPr>
          <w:bCs/>
          <w:iCs/>
          <w:vertAlign w:val="subscript"/>
        </w:rPr>
        <w:t>о</w:t>
      </w:r>
      <w:r w:rsidRPr="00207C0E">
        <w:t xml:space="preserve"> </w:t>
      </w:r>
      <w:r w:rsidR="00C06F2A" w:rsidRPr="00207C0E">
        <w:t>–</w:t>
      </w:r>
      <w:r w:rsidRPr="00207C0E">
        <w:t xml:space="preserve"> стоимость </w:t>
      </w:r>
      <w:r w:rsidR="009B76FC" w:rsidRPr="00207C0E">
        <w:t>пр</w:t>
      </w:r>
      <w:r w:rsidR="006F09AB" w:rsidRPr="00207C0E">
        <w:t>и</w:t>
      </w:r>
      <w:r w:rsidR="009B76FC" w:rsidRPr="00207C0E">
        <w:t xml:space="preserve">обретаемого для модернизации </w:t>
      </w:r>
      <w:r w:rsidRPr="00207C0E">
        <w:t>оборудования, руб.;</w:t>
      </w:r>
    </w:p>
    <w:p w:rsidR="00283999" w:rsidRPr="00207C0E" w:rsidRDefault="00283999" w:rsidP="00FD5D0E">
      <w:pPr>
        <w:ind w:firstLine="378"/>
        <w:jc w:val="both"/>
      </w:pPr>
      <w:proofErr w:type="spellStart"/>
      <w:r w:rsidRPr="004B4DD9">
        <w:rPr>
          <w:bCs/>
          <w:iCs/>
        </w:rPr>
        <w:t>К</w:t>
      </w:r>
      <w:r w:rsidRPr="004B4DD9">
        <w:rPr>
          <w:bCs/>
          <w:iCs/>
          <w:vertAlign w:val="subscript"/>
        </w:rPr>
        <w:t>н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стоимость вновь проектируемых (приобретаемых) узлов, д</w:t>
      </w:r>
      <w:r w:rsidRPr="00207C0E">
        <w:t>е</w:t>
      </w:r>
      <w:r w:rsidRPr="00207C0E">
        <w:t>талей, руб.;</w:t>
      </w:r>
    </w:p>
    <w:p w:rsidR="00283999" w:rsidRPr="00207C0E" w:rsidRDefault="00283999" w:rsidP="00FD5D0E">
      <w:pPr>
        <w:ind w:firstLine="378"/>
        <w:jc w:val="both"/>
      </w:pPr>
      <w:proofErr w:type="gramStart"/>
      <w:r w:rsidRPr="004B4DD9">
        <w:rPr>
          <w:bCs/>
          <w:iCs/>
        </w:rPr>
        <w:t>К</w:t>
      </w:r>
      <w:r w:rsidRPr="004B4DD9">
        <w:rPr>
          <w:bCs/>
          <w:iCs/>
          <w:vertAlign w:val="subscript"/>
        </w:rPr>
        <w:t>м</w:t>
      </w:r>
      <w:proofErr w:type="gramEnd"/>
      <w:r w:rsidRPr="00207C0E">
        <w:t xml:space="preserve"> </w:t>
      </w:r>
      <w:r w:rsidR="00C06F2A" w:rsidRPr="00207C0E">
        <w:t>–</w:t>
      </w:r>
      <w:r w:rsidRPr="00207C0E">
        <w:t xml:space="preserve"> </w:t>
      </w:r>
      <w:r w:rsidR="00271F29" w:rsidRPr="00207C0E">
        <w:t>расходы</w:t>
      </w:r>
      <w:r w:rsidRPr="00207C0E">
        <w:t xml:space="preserve"> на монтаж проектируемых (приобретаемых) узлов, деталей, руб.; принимается в размере 6</w:t>
      </w:r>
      <w:r w:rsidR="00C06F2A" w:rsidRPr="00207C0E">
        <w:t>–</w:t>
      </w:r>
      <w:r w:rsidRPr="00207C0E">
        <w:t>8</w:t>
      </w:r>
      <w:r w:rsidR="00A229EC">
        <w:t xml:space="preserve"> %</w:t>
      </w:r>
      <w:r w:rsidRPr="00207C0E">
        <w:t xml:space="preserve"> от стоимости этих узлов и деталей;</w:t>
      </w:r>
    </w:p>
    <w:p w:rsidR="00283999" w:rsidRPr="00207C0E" w:rsidRDefault="00283999" w:rsidP="00FD5D0E">
      <w:pPr>
        <w:ind w:firstLine="378"/>
        <w:jc w:val="both"/>
      </w:pPr>
      <w:r w:rsidRPr="004B4DD9">
        <w:rPr>
          <w:bCs/>
          <w:iCs/>
        </w:rPr>
        <w:t>К</w:t>
      </w:r>
      <w:r w:rsidRPr="004B4DD9">
        <w:rPr>
          <w:bCs/>
          <w:iCs/>
          <w:vertAlign w:val="subscript"/>
        </w:rPr>
        <w:t>д</w:t>
      </w:r>
      <w:r w:rsidRPr="00207C0E">
        <w:t xml:space="preserve"> </w:t>
      </w:r>
      <w:r w:rsidR="00C06F2A" w:rsidRPr="00207C0E">
        <w:t>–</w:t>
      </w:r>
      <w:r w:rsidRPr="00207C0E">
        <w:t xml:space="preserve"> </w:t>
      </w:r>
      <w:r w:rsidR="00271F29" w:rsidRPr="00207C0E">
        <w:t>расходы</w:t>
      </w:r>
      <w:r w:rsidRPr="00207C0E">
        <w:t xml:space="preserve"> на демонтаж заменяемых узлов и деталей, руб.;</w:t>
      </w:r>
      <w:r w:rsidR="00271F29" w:rsidRPr="00207C0E">
        <w:t xml:space="preserve"> пр</w:t>
      </w:r>
      <w:r w:rsidR="00271F29" w:rsidRPr="00207C0E">
        <w:t>и</w:t>
      </w:r>
      <w:r w:rsidR="00271F29" w:rsidRPr="00207C0E">
        <w:t>нимается в размере 6</w:t>
      </w:r>
      <w:r w:rsidR="00A229EC">
        <w:t xml:space="preserve"> %</w:t>
      </w:r>
      <w:r w:rsidR="00271F29" w:rsidRPr="00207C0E">
        <w:t xml:space="preserve"> от остаточной стоимости заменяемой</w:t>
      </w:r>
      <w:r w:rsidR="0005600E" w:rsidRPr="00207C0E">
        <w:t xml:space="preserve"> </w:t>
      </w:r>
      <w:r w:rsidR="00271F29" w:rsidRPr="00207C0E">
        <w:t>детали;</w:t>
      </w:r>
    </w:p>
    <w:p w:rsidR="00283999" w:rsidRPr="00207C0E" w:rsidRDefault="00283999" w:rsidP="00FD5D0E">
      <w:pPr>
        <w:ind w:firstLine="378"/>
        <w:jc w:val="both"/>
      </w:pPr>
      <w:r w:rsidRPr="004B4DD9">
        <w:rPr>
          <w:bCs/>
          <w:iCs/>
        </w:rPr>
        <w:t>Л</w:t>
      </w:r>
      <w:r w:rsidRPr="00207C0E">
        <w:t xml:space="preserve"> </w:t>
      </w:r>
      <w:r w:rsidR="00C06F2A" w:rsidRPr="00207C0E">
        <w:t>–</w:t>
      </w:r>
      <w:r w:rsidRPr="00207C0E">
        <w:t xml:space="preserve"> ликвидационная стоимость заменяемых узлов, деталей, руб.; определяется по цене металлолома.</w:t>
      </w:r>
    </w:p>
    <w:p w:rsidR="00283999" w:rsidRPr="00207C0E" w:rsidRDefault="00283999" w:rsidP="00FD5D0E">
      <w:pPr>
        <w:pStyle w:val="a6"/>
        <w:ind w:firstLine="454"/>
        <w:rPr>
          <w:sz w:val="20"/>
          <w:szCs w:val="20"/>
        </w:rPr>
      </w:pPr>
      <w:r w:rsidRPr="00207C0E">
        <w:rPr>
          <w:sz w:val="20"/>
          <w:szCs w:val="20"/>
        </w:rPr>
        <w:t>Если же заменяемые узлы, детали могут использоваться в прои</w:t>
      </w:r>
      <w:r w:rsidRPr="00207C0E">
        <w:rPr>
          <w:sz w:val="20"/>
          <w:szCs w:val="20"/>
        </w:rPr>
        <w:t>з</w:t>
      </w:r>
      <w:r w:rsidRPr="00207C0E">
        <w:rPr>
          <w:sz w:val="20"/>
          <w:szCs w:val="20"/>
        </w:rPr>
        <w:t>водстве, то их стоимость определяется с учетом процента износа.</w:t>
      </w:r>
    </w:p>
    <w:p w:rsidR="00D628E5" w:rsidRPr="00207C0E" w:rsidRDefault="00283999" w:rsidP="00FD5D0E">
      <w:pPr>
        <w:ind w:firstLine="454"/>
        <w:jc w:val="both"/>
      </w:pPr>
      <w:r w:rsidRPr="00207C0E">
        <w:t>Все</w:t>
      </w:r>
      <w:r w:rsidR="00216898" w:rsidRPr="00207C0E">
        <w:t xml:space="preserve"> данные можно свести в таблицу </w:t>
      </w:r>
      <w:r w:rsidR="006867B1" w:rsidRPr="00207C0E">
        <w:t>1.</w:t>
      </w:r>
      <w:r w:rsidR="0008537C" w:rsidRPr="00207C0E">
        <w:t>3</w:t>
      </w:r>
      <w:r w:rsidRPr="00207C0E">
        <w:t>.</w:t>
      </w:r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805161" w:rsidRPr="00207C0E" w:rsidRDefault="00283999" w:rsidP="00FD5D0E">
      <w:r w:rsidRPr="00207C0E">
        <w:t>Таб</w:t>
      </w:r>
      <w:r w:rsidR="00216898" w:rsidRPr="00207C0E">
        <w:t xml:space="preserve">лица </w:t>
      </w:r>
      <w:r w:rsidR="006867B1" w:rsidRPr="00207C0E">
        <w:t>1.</w:t>
      </w:r>
      <w:r w:rsidR="0008537C" w:rsidRPr="00207C0E">
        <w:t>3</w:t>
      </w:r>
      <w:r w:rsidR="00B26051">
        <w:t xml:space="preserve"> </w:t>
      </w:r>
      <w:r w:rsidR="00C06F2A" w:rsidRPr="00207C0E">
        <w:t>–</w:t>
      </w:r>
      <w:r w:rsidRPr="00207C0E">
        <w:t xml:space="preserve"> Расчет капитальных затрат</w:t>
      </w:r>
      <w:r w:rsidR="0016093A" w:rsidRPr="00207C0E">
        <w:t xml:space="preserve"> при модернизации</w:t>
      </w:r>
    </w:p>
    <w:p w:rsidR="003721ED" w:rsidRPr="00207C0E" w:rsidRDefault="0016093A" w:rsidP="00FD5D0E">
      <w:r w:rsidRPr="00207C0E">
        <w:t>оборудования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872"/>
        <w:gridCol w:w="1287"/>
      </w:tblGrid>
      <w:tr w:rsidR="00CC0E76" w:rsidRPr="00207C0E" w:rsidTr="00B06DB4">
        <w:trPr>
          <w:trHeight w:val="20"/>
        </w:trPr>
        <w:tc>
          <w:tcPr>
            <w:tcW w:w="4872" w:type="dxa"/>
            <w:vAlign w:val="center"/>
          </w:tcPr>
          <w:p w:rsidR="00CC0E76" w:rsidRPr="00207C0E" w:rsidRDefault="00CC0E76" w:rsidP="00FD5D0E">
            <w:pPr>
              <w:jc w:val="center"/>
            </w:pPr>
            <w:r w:rsidRPr="00207C0E">
              <w:t>Виды расходов</w:t>
            </w:r>
          </w:p>
        </w:tc>
        <w:tc>
          <w:tcPr>
            <w:tcW w:w="1287" w:type="dxa"/>
            <w:vAlign w:val="center"/>
          </w:tcPr>
          <w:p w:rsidR="00CC0E76" w:rsidRPr="00207C0E" w:rsidRDefault="00CC0E76" w:rsidP="00FD5D0E">
            <w:pPr>
              <w:jc w:val="center"/>
            </w:pPr>
            <w:r w:rsidRPr="00207C0E">
              <w:t>Затраты, руб.</w:t>
            </w:r>
          </w:p>
        </w:tc>
      </w:tr>
      <w:tr w:rsidR="00CC0E76" w:rsidRPr="00207C0E" w:rsidTr="00B06DB4">
        <w:trPr>
          <w:trHeight w:val="20"/>
        </w:trPr>
        <w:tc>
          <w:tcPr>
            <w:tcW w:w="4872" w:type="dxa"/>
            <w:vAlign w:val="center"/>
          </w:tcPr>
          <w:p w:rsidR="00CC0E76" w:rsidRPr="00207C0E" w:rsidRDefault="00CC0E76" w:rsidP="00FD5D0E">
            <w:r w:rsidRPr="00207C0E">
              <w:t xml:space="preserve">Стоимость </w:t>
            </w:r>
            <w:r w:rsidR="006F09AB" w:rsidRPr="00207C0E">
              <w:t>приобретаемого для</w:t>
            </w:r>
            <w:r w:rsidRPr="00207C0E">
              <w:t xml:space="preserve"> модернизации</w:t>
            </w:r>
            <w:r w:rsidR="00B06DB4">
              <w:t xml:space="preserve"> </w:t>
            </w:r>
            <w:r w:rsidR="006F09AB" w:rsidRPr="00207C0E">
              <w:t>оборуд</w:t>
            </w:r>
            <w:r w:rsidR="006F09AB" w:rsidRPr="00207C0E">
              <w:t>о</w:t>
            </w:r>
            <w:r w:rsidR="006F09AB" w:rsidRPr="00207C0E">
              <w:t>вания</w:t>
            </w:r>
          </w:p>
        </w:tc>
        <w:tc>
          <w:tcPr>
            <w:tcW w:w="1287" w:type="dxa"/>
          </w:tcPr>
          <w:p w:rsidR="00CC0E76" w:rsidRPr="00207C0E" w:rsidRDefault="00CC0E76" w:rsidP="00FD5D0E">
            <w:pPr>
              <w:jc w:val="both"/>
            </w:pPr>
          </w:p>
        </w:tc>
      </w:tr>
      <w:tr w:rsidR="00CC0E76" w:rsidRPr="00207C0E" w:rsidTr="00B06DB4">
        <w:trPr>
          <w:trHeight w:val="20"/>
        </w:trPr>
        <w:tc>
          <w:tcPr>
            <w:tcW w:w="4872" w:type="dxa"/>
            <w:vAlign w:val="center"/>
          </w:tcPr>
          <w:p w:rsidR="00CC0E76" w:rsidRPr="00207C0E" w:rsidRDefault="00CC0E76" w:rsidP="00FD5D0E">
            <w:r w:rsidRPr="00207C0E">
              <w:t>Стоимость новых (приобретаемых) узлов, деталей</w:t>
            </w:r>
          </w:p>
        </w:tc>
        <w:tc>
          <w:tcPr>
            <w:tcW w:w="1287" w:type="dxa"/>
          </w:tcPr>
          <w:p w:rsidR="00CC0E76" w:rsidRPr="00207C0E" w:rsidRDefault="00CC0E76" w:rsidP="00FD5D0E">
            <w:pPr>
              <w:jc w:val="both"/>
            </w:pPr>
          </w:p>
        </w:tc>
      </w:tr>
      <w:tr w:rsidR="00CC0E76" w:rsidRPr="00207C0E" w:rsidTr="00B06DB4">
        <w:trPr>
          <w:trHeight w:val="20"/>
        </w:trPr>
        <w:tc>
          <w:tcPr>
            <w:tcW w:w="4872" w:type="dxa"/>
            <w:vAlign w:val="center"/>
          </w:tcPr>
          <w:p w:rsidR="00CC0E76" w:rsidRPr="00207C0E" w:rsidRDefault="00CC0E76" w:rsidP="00FD5D0E">
            <w:r w:rsidRPr="00207C0E">
              <w:t>Расходы на монтаж</w:t>
            </w:r>
          </w:p>
        </w:tc>
        <w:tc>
          <w:tcPr>
            <w:tcW w:w="1287" w:type="dxa"/>
          </w:tcPr>
          <w:p w:rsidR="00CC0E76" w:rsidRPr="00207C0E" w:rsidRDefault="00CC0E76" w:rsidP="00FD5D0E">
            <w:pPr>
              <w:jc w:val="both"/>
            </w:pPr>
          </w:p>
        </w:tc>
      </w:tr>
      <w:tr w:rsidR="00CC0E76" w:rsidRPr="00207C0E" w:rsidTr="00B06DB4">
        <w:trPr>
          <w:trHeight w:val="20"/>
        </w:trPr>
        <w:tc>
          <w:tcPr>
            <w:tcW w:w="4872" w:type="dxa"/>
            <w:vAlign w:val="center"/>
          </w:tcPr>
          <w:p w:rsidR="00CC0E76" w:rsidRPr="00207C0E" w:rsidRDefault="005646F6" w:rsidP="00FD5D0E">
            <w:r w:rsidRPr="00207C0E">
              <w:t>Расходы</w:t>
            </w:r>
            <w:r w:rsidR="00CC0E76" w:rsidRPr="00207C0E">
              <w:t xml:space="preserve"> на демонтаж заменяемых узлов</w:t>
            </w:r>
          </w:p>
        </w:tc>
        <w:tc>
          <w:tcPr>
            <w:tcW w:w="1287" w:type="dxa"/>
          </w:tcPr>
          <w:p w:rsidR="00CC0E76" w:rsidRPr="00207C0E" w:rsidRDefault="00CC0E76" w:rsidP="00FD5D0E">
            <w:pPr>
              <w:jc w:val="both"/>
            </w:pPr>
          </w:p>
        </w:tc>
      </w:tr>
      <w:tr w:rsidR="00CC0E76" w:rsidRPr="00207C0E" w:rsidTr="00B06DB4">
        <w:trPr>
          <w:trHeight w:val="20"/>
        </w:trPr>
        <w:tc>
          <w:tcPr>
            <w:tcW w:w="4872" w:type="dxa"/>
            <w:vAlign w:val="center"/>
          </w:tcPr>
          <w:p w:rsidR="00CC0E76" w:rsidRPr="00207C0E" w:rsidRDefault="00CC0E76" w:rsidP="00FD5D0E">
            <w:r w:rsidRPr="00207C0E">
              <w:t>Расходы на транспортировку</w:t>
            </w:r>
          </w:p>
        </w:tc>
        <w:tc>
          <w:tcPr>
            <w:tcW w:w="1287" w:type="dxa"/>
          </w:tcPr>
          <w:p w:rsidR="00CC0E76" w:rsidRPr="00207C0E" w:rsidRDefault="00CC0E76" w:rsidP="00FD5D0E">
            <w:pPr>
              <w:jc w:val="both"/>
            </w:pPr>
          </w:p>
        </w:tc>
      </w:tr>
      <w:tr w:rsidR="00CC0E76" w:rsidRPr="00207C0E" w:rsidTr="00B06DB4">
        <w:trPr>
          <w:trHeight w:val="20"/>
        </w:trPr>
        <w:tc>
          <w:tcPr>
            <w:tcW w:w="4872" w:type="dxa"/>
            <w:vAlign w:val="center"/>
          </w:tcPr>
          <w:p w:rsidR="00CC0E76" w:rsidRPr="00207C0E" w:rsidRDefault="00CC0E76" w:rsidP="00FD5D0E">
            <w:r w:rsidRPr="00207C0E">
              <w:t>Прочие расходы</w:t>
            </w:r>
          </w:p>
        </w:tc>
        <w:tc>
          <w:tcPr>
            <w:tcW w:w="1287" w:type="dxa"/>
          </w:tcPr>
          <w:p w:rsidR="00CC0E76" w:rsidRPr="00207C0E" w:rsidRDefault="00CC0E76" w:rsidP="00FD5D0E">
            <w:pPr>
              <w:jc w:val="both"/>
            </w:pPr>
          </w:p>
        </w:tc>
      </w:tr>
      <w:tr w:rsidR="00CC0E76" w:rsidRPr="00207C0E" w:rsidTr="00B06DB4">
        <w:trPr>
          <w:trHeight w:val="20"/>
        </w:trPr>
        <w:tc>
          <w:tcPr>
            <w:tcW w:w="4872" w:type="dxa"/>
            <w:vAlign w:val="center"/>
          </w:tcPr>
          <w:p w:rsidR="00CC0E76" w:rsidRPr="00207C0E" w:rsidRDefault="00CC0E76" w:rsidP="00FD5D0E">
            <w:r w:rsidRPr="00207C0E">
              <w:t>Ликвидационная стоимость заменяемых узлов, деталей</w:t>
            </w:r>
          </w:p>
        </w:tc>
        <w:tc>
          <w:tcPr>
            <w:tcW w:w="1287" w:type="dxa"/>
          </w:tcPr>
          <w:p w:rsidR="00CC0E76" w:rsidRPr="00207C0E" w:rsidRDefault="00CC0E76" w:rsidP="00FD5D0E">
            <w:pPr>
              <w:jc w:val="both"/>
            </w:pPr>
          </w:p>
        </w:tc>
      </w:tr>
      <w:tr w:rsidR="00CC0E76" w:rsidRPr="00207C0E" w:rsidTr="00B06DB4">
        <w:trPr>
          <w:trHeight w:val="20"/>
        </w:trPr>
        <w:tc>
          <w:tcPr>
            <w:tcW w:w="4872" w:type="dxa"/>
            <w:vAlign w:val="center"/>
          </w:tcPr>
          <w:p w:rsidR="00CC0E76" w:rsidRPr="00207C0E" w:rsidRDefault="00CC0E76" w:rsidP="00FD5D0E">
            <w:r w:rsidRPr="00207C0E">
              <w:t>Итого капитальных затрат:</w:t>
            </w:r>
          </w:p>
        </w:tc>
        <w:tc>
          <w:tcPr>
            <w:tcW w:w="1287" w:type="dxa"/>
          </w:tcPr>
          <w:p w:rsidR="00CC0E76" w:rsidRPr="00207C0E" w:rsidRDefault="00CC0E76" w:rsidP="00FD5D0E">
            <w:pPr>
              <w:jc w:val="both"/>
            </w:pPr>
          </w:p>
        </w:tc>
      </w:tr>
    </w:tbl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  <w:bookmarkStart w:id="29" w:name="_Toc267909480"/>
      <w:bookmarkStart w:id="30" w:name="_Toc267909587"/>
      <w:bookmarkStart w:id="31" w:name="_Toc267909823"/>
      <w:bookmarkStart w:id="32" w:name="_Toc277100886"/>
      <w:bookmarkStart w:id="33" w:name="_Toc285802544"/>
    </w:p>
    <w:p w:rsidR="007C5CE0" w:rsidRPr="00207C0E" w:rsidRDefault="002D7E40" w:rsidP="00FD5D0E">
      <w:pPr>
        <w:pageBreakBefore/>
        <w:jc w:val="center"/>
        <w:outlineLvl w:val="0"/>
        <w:rPr>
          <w:b/>
        </w:rPr>
      </w:pPr>
      <w:bookmarkStart w:id="34" w:name="_Toc267909482"/>
      <w:bookmarkStart w:id="35" w:name="_Toc267909589"/>
      <w:bookmarkStart w:id="36" w:name="_Toc267909824"/>
      <w:bookmarkStart w:id="37" w:name="_Toc277100887"/>
      <w:bookmarkStart w:id="38" w:name="_Toc285802545"/>
      <w:bookmarkStart w:id="39" w:name="_Toc93405513"/>
      <w:bookmarkEnd w:id="29"/>
      <w:bookmarkEnd w:id="30"/>
      <w:bookmarkEnd w:id="31"/>
      <w:bookmarkEnd w:id="32"/>
      <w:bookmarkEnd w:id="33"/>
      <w:r>
        <w:rPr>
          <w:b/>
        </w:rPr>
        <w:t>2</w:t>
      </w:r>
      <w:r w:rsidR="00551A46" w:rsidRPr="00207C0E">
        <w:rPr>
          <w:b/>
        </w:rPr>
        <w:t xml:space="preserve"> РАСЧЕТ ТЕКУЩИХ ЗАТРАТ</w:t>
      </w:r>
      <w:bookmarkEnd w:id="34"/>
      <w:bookmarkEnd w:id="35"/>
      <w:bookmarkEnd w:id="36"/>
      <w:bookmarkEnd w:id="37"/>
      <w:bookmarkEnd w:id="38"/>
      <w:bookmarkEnd w:id="39"/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334218" w:rsidRPr="00207C0E" w:rsidRDefault="00334218" w:rsidP="00FD5D0E">
      <w:pPr>
        <w:pStyle w:val="21"/>
        <w:ind w:firstLine="454"/>
        <w:rPr>
          <w:b w:val="0"/>
          <w:sz w:val="20"/>
          <w:szCs w:val="20"/>
        </w:rPr>
      </w:pPr>
      <w:r w:rsidRPr="00207C0E">
        <w:rPr>
          <w:b w:val="0"/>
          <w:sz w:val="20"/>
          <w:szCs w:val="20"/>
        </w:rPr>
        <w:t>Для определения себестоимости самостоятельно действующих предприятий, предоставляющих услугу, следует использовать при расчете представленную методику.</w:t>
      </w:r>
    </w:p>
    <w:p w:rsidR="00334218" w:rsidRPr="00207C0E" w:rsidRDefault="00334218" w:rsidP="00FD5D0E">
      <w:pPr>
        <w:ind w:firstLine="454"/>
        <w:jc w:val="both"/>
      </w:pPr>
      <w:r w:rsidRPr="00207C0E">
        <w:t xml:space="preserve">Себестоимость </w:t>
      </w:r>
      <w:r w:rsidR="00C74F51" w:rsidRPr="00207C0E">
        <w:t>включает</w:t>
      </w:r>
      <w:r w:rsidRPr="00207C0E">
        <w:t xml:space="preserve"> следующие </w:t>
      </w:r>
      <w:r w:rsidR="001A328F" w:rsidRPr="00A14981">
        <w:t>статьи</w:t>
      </w:r>
      <w:r w:rsidRPr="00207C0E">
        <w:t xml:space="preserve"> затрат:</w:t>
      </w:r>
    </w:p>
    <w:p w:rsidR="00334218" w:rsidRPr="00207C0E" w:rsidRDefault="00C06F2A" w:rsidP="00FD5D0E">
      <w:pPr>
        <w:ind w:firstLine="454"/>
        <w:jc w:val="both"/>
      </w:pPr>
      <w:r w:rsidRPr="00207C0E">
        <w:t>–</w:t>
      </w:r>
      <w:r w:rsidR="0016189D" w:rsidRPr="00207C0E">
        <w:t xml:space="preserve"> </w:t>
      </w:r>
      <w:r w:rsidR="00334218" w:rsidRPr="00207C0E">
        <w:t>фонд оплаты труда с отчислениями;</w:t>
      </w:r>
    </w:p>
    <w:p w:rsidR="00334218" w:rsidRPr="00207C0E" w:rsidRDefault="00C06F2A" w:rsidP="00FD5D0E">
      <w:pPr>
        <w:ind w:firstLine="454"/>
        <w:jc w:val="both"/>
      </w:pPr>
      <w:r w:rsidRPr="00207C0E">
        <w:t>–</w:t>
      </w:r>
      <w:r w:rsidR="0016189D" w:rsidRPr="00207C0E">
        <w:t xml:space="preserve"> </w:t>
      </w:r>
      <w:r w:rsidR="00334218" w:rsidRPr="00207C0E">
        <w:t>затраты на запасные части;</w:t>
      </w:r>
    </w:p>
    <w:p w:rsidR="00334218" w:rsidRPr="00207C0E" w:rsidRDefault="00C06F2A" w:rsidP="00FD5D0E">
      <w:pPr>
        <w:ind w:firstLine="454"/>
        <w:jc w:val="both"/>
      </w:pPr>
      <w:r w:rsidRPr="00207C0E">
        <w:t>–</w:t>
      </w:r>
      <w:r w:rsidR="0016189D" w:rsidRPr="00207C0E">
        <w:t xml:space="preserve"> </w:t>
      </w:r>
      <w:r w:rsidR="00334218" w:rsidRPr="00207C0E">
        <w:t>затраты на основные материалы;</w:t>
      </w:r>
    </w:p>
    <w:p w:rsidR="00334218" w:rsidRPr="00207C0E" w:rsidRDefault="00C06F2A" w:rsidP="00FD5D0E">
      <w:pPr>
        <w:ind w:firstLine="454"/>
        <w:jc w:val="both"/>
      </w:pPr>
      <w:r w:rsidRPr="00207C0E">
        <w:t>–</w:t>
      </w:r>
      <w:r w:rsidR="0016189D" w:rsidRPr="00207C0E">
        <w:t xml:space="preserve"> </w:t>
      </w:r>
      <w:r w:rsidR="00334218" w:rsidRPr="00207C0E">
        <w:t>общепроизводственные расходы;</w:t>
      </w:r>
    </w:p>
    <w:p w:rsidR="00334218" w:rsidRPr="00207C0E" w:rsidRDefault="00C06F2A" w:rsidP="00FD5D0E">
      <w:pPr>
        <w:ind w:firstLine="454"/>
        <w:jc w:val="both"/>
      </w:pPr>
      <w:r w:rsidRPr="00207C0E">
        <w:t>–</w:t>
      </w:r>
      <w:r w:rsidR="0016189D" w:rsidRPr="00207C0E">
        <w:t xml:space="preserve"> </w:t>
      </w:r>
      <w:r w:rsidR="00334218" w:rsidRPr="00207C0E">
        <w:t>общезаводские расходы</w:t>
      </w:r>
      <w:r w:rsidR="00A52644" w:rsidRPr="00207C0E">
        <w:t>;</w:t>
      </w:r>
    </w:p>
    <w:p w:rsidR="00334218" w:rsidRPr="00207C0E" w:rsidRDefault="00C06F2A" w:rsidP="00FD5D0E">
      <w:pPr>
        <w:ind w:firstLine="454"/>
        <w:jc w:val="both"/>
      </w:pPr>
      <w:r w:rsidRPr="00207C0E">
        <w:t>–</w:t>
      </w:r>
      <w:r w:rsidR="00A52644" w:rsidRPr="00207C0E">
        <w:t xml:space="preserve"> </w:t>
      </w:r>
      <w:r w:rsidR="00334218" w:rsidRPr="00207C0E">
        <w:t>внепроизводственные (коммерческие расходы).</w:t>
      </w:r>
    </w:p>
    <w:p w:rsidR="00334218" w:rsidRPr="00207C0E" w:rsidRDefault="00334218" w:rsidP="00FD5D0E">
      <w:pPr>
        <w:ind w:firstLine="454"/>
        <w:jc w:val="both"/>
      </w:pPr>
      <w:r w:rsidRPr="00207C0E">
        <w:t xml:space="preserve">Для расчета затрат по статье </w:t>
      </w:r>
      <w:r w:rsidR="00595EBA" w:rsidRPr="00207C0E">
        <w:t>«Ф</w:t>
      </w:r>
      <w:r w:rsidRPr="00207C0E">
        <w:t>онд оплаты труда</w:t>
      </w:r>
      <w:r w:rsidR="00595EBA" w:rsidRPr="00207C0E">
        <w:t>»</w:t>
      </w:r>
      <w:r w:rsidRPr="00207C0E">
        <w:t xml:space="preserve"> необходимо определить общую численность работников предприятия </w:t>
      </w:r>
      <w:r w:rsidR="000F5996" w:rsidRPr="00207C0E">
        <w:t>автосервиса:</w:t>
      </w:r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4C1CEE" w:rsidRPr="00207C0E" w:rsidRDefault="006D0EDB" w:rsidP="00FD5D0E">
      <w:pPr>
        <w:ind w:firstLine="851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  <w:lang w:val="en-US"/>
                </w:rPr>
                <m:t>N</m:t>
              </m:r>
            </m:e>
            <m:sub>
              <m:r>
                <m:rPr>
                  <m:nor/>
                </m:rPr>
                <m:t>общ</m:t>
              </m:r>
            </m:sub>
          </m:sSub>
          <m:r>
            <m:rPr>
              <m:nor/>
            </m:rPr>
            <w:rPr>
              <w:i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  <w:lang w:val="en-US"/>
                </w:rPr>
                <m:t>N</m:t>
              </m:r>
            </m:e>
            <m:sub>
              <m:r>
                <m:rPr>
                  <m:nor/>
                </m:rPr>
                <m:t>р.р</m:t>
              </m:r>
            </m:sub>
          </m:sSub>
          <m:r>
            <m:rPr>
              <m:nor/>
            </m:rPr>
            <w:rPr>
              <w:i/>
            </w:rPr>
            <m:t xml:space="preserve"> 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</w:rPr>
                <m:t>N</m:t>
              </m:r>
            </m:e>
            <m:sub>
              <m:r>
                <m:rPr>
                  <m:nor/>
                </m:rPr>
                <m:t>всп.р</m:t>
              </m:r>
            </m:sub>
          </m:sSub>
          <m:r>
            <m:rPr>
              <m:nor/>
            </m:rPr>
            <w:rPr>
              <w:i/>
            </w:rPr>
            <m:t xml:space="preserve"> 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</w:rPr>
                <m:t>N</m:t>
              </m:r>
            </m:e>
            <m:sub>
              <m:r>
                <m:rPr>
                  <m:nor/>
                </m:rPr>
                <m:t>р,с</m:t>
              </m:r>
            </m:sub>
          </m:sSub>
          <m:r>
            <m:rPr>
              <m:nor/>
            </m:rPr>
            <w:rPr>
              <w:i/>
            </w:rPr>
            <m:t xml:space="preserve"> 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</w:rPr>
                <m:t>N</m:t>
              </m:r>
            </m:e>
            <m:sub>
              <m:r>
                <m:rPr>
                  <m:nor/>
                </m:rPr>
                <m:t>с</m:t>
              </m:r>
            </m:sub>
          </m:sSub>
          <m:r>
            <m:rPr>
              <m:nor/>
            </m:rPr>
            <w:rPr>
              <w:i/>
            </w:rPr>
            <m:t xml:space="preserve"> 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</w:rPr>
                <m:t>N</m:t>
              </m:r>
            </m:e>
            <m:sub>
              <m:r>
                <m:rPr>
                  <m:nor/>
                </m:rPr>
                <m:t>моп</m:t>
              </m:r>
            </m:sub>
          </m:sSub>
          <m:r>
            <m:rPr>
              <m:nor/>
            </m:rPr>
            <m:t xml:space="preserve"> ,</m:t>
          </m:r>
        </m:oMath>
      </m:oMathPara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E35C7A" w:rsidRPr="00207C0E" w:rsidRDefault="00E35C7A" w:rsidP="00FD5D0E">
      <w:pPr>
        <w:jc w:val="both"/>
      </w:pPr>
      <w:r w:rsidRPr="00207C0E">
        <w:t xml:space="preserve">где </w:t>
      </w:r>
      <w:r w:rsidRPr="00207C0E">
        <w:rPr>
          <w:i/>
          <w:lang w:val="en-US"/>
        </w:rPr>
        <w:t>N</w:t>
      </w:r>
      <w:proofErr w:type="spellStart"/>
      <w:r w:rsidRPr="004B4DD9">
        <w:rPr>
          <w:vertAlign w:val="subscript"/>
        </w:rPr>
        <w:t>р</w:t>
      </w:r>
      <w:proofErr w:type="gramStart"/>
      <w:r w:rsidRPr="004B4DD9">
        <w:rPr>
          <w:vertAlign w:val="subscript"/>
        </w:rPr>
        <w:t>.р</w:t>
      </w:r>
      <w:proofErr w:type="spellEnd"/>
      <w:proofErr w:type="gramEnd"/>
      <w:r w:rsidRPr="00207C0E">
        <w:t xml:space="preserve"> </w:t>
      </w:r>
      <w:r w:rsidR="00C06F2A" w:rsidRPr="00207C0E">
        <w:t>–</w:t>
      </w:r>
      <w:r w:rsidRPr="00207C0E">
        <w:t xml:space="preserve"> численность ремонтных рабочих, чел;</w:t>
      </w:r>
    </w:p>
    <w:p w:rsidR="00E35C7A" w:rsidRPr="00207C0E" w:rsidRDefault="00E35C7A" w:rsidP="00FD5D0E">
      <w:pPr>
        <w:ind w:firstLine="322"/>
        <w:jc w:val="both"/>
      </w:pPr>
      <w:r w:rsidRPr="00207C0E">
        <w:rPr>
          <w:i/>
          <w:lang w:val="en-US"/>
        </w:rPr>
        <w:t>N</w:t>
      </w:r>
      <w:proofErr w:type="spellStart"/>
      <w:r w:rsidRPr="004B4DD9">
        <w:rPr>
          <w:vertAlign w:val="subscript"/>
        </w:rPr>
        <w:t>всп</w:t>
      </w:r>
      <w:r w:rsidRPr="00207C0E">
        <w:rPr>
          <w:i/>
          <w:vertAlign w:val="subscript"/>
        </w:rPr>
        <w:t>.</w:t>
      </w:r>
      <w:r w:rsidRPr="004B4DD9">
        <w:rPr>
          <w:vertAlign w:val="subscript"/>
        </w:rPr>
        <w:t>р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численность вспомогательных рабочих, </w:t>
      </w:r>
      <w:proofErr w:type="gramStart"/>
      <w:r w:rsidRPr="00207C0E">
        <w:t>чел.;</w:t>
      </w:r>
      <w:proofErr w:type="gramEnd"/>
    </w:p>
    <w:p w:rsidR="00007A3D" w:rsidRPr="00207C0E" w:rsidRDefault="00E35C7A" w:rsidP="00FD5D0E">
      <w:pPr>
        <w:ind w:firstLine="322"/>
        <w:jc w:val="both"/>
      </w:pPr>
      <w:r w:rsidRPr="00207C0E">
        <w:rPr>
          <w:i/>
          <w:lang w:val="en-US"/>
        </w:rPr>
        <w:t>N</w:t>
      </w:r>
      <w:proofErr w:type="spellStart"/>
      <w:r w:rsidRPr="004B4DD9">
        <w:rPr>
          <w:vertAlign w:val="subscript"/>
        </w:rPr>
        <w:t>р</w:t>
      </w:r>
      <w:proofErr w:type="gramStart"/>
      <w:r w:rsidR="0000237E" w:rsidRPr="00207C0E">
        <w:rPr>
          <w:i/>
          <w:vertAlign w:val="subscript"/>
        </w:rPr>
        <w:t>,</w:t>
      </w:r>
      <w:r w:rsidRPr="004B4DD9">
        <w:rPr>
          <w:vertAlign w:val="subscript"/>
        </w:rPr>
        <w:t>с</w:t>
      </w:r>
      <w:proofErr w:type="spellEnd"/>
      <w:proofErr w:type="gramEnd"/>
      <w:r w:rsidRPr="00207C0E">
        <w:t xml:space="preserve"> </w:t>
      </w:r>
      <w:r w:rsidR="00C06F2A" w:rsidRPr="00207C0E">
        <w:t>–</w:t>
      </w:r>
      <w:r w:rsidRPr="00207C0E">
        <w:t xml:space="preserve"> численность руководителей, специалистов, чел;</w:t>
      </w:r>
      <w:r w:rsidR="002545B0" w:rsidRPr="00207C0E">
        <w:t xml:space="preserve"> рекомендуе</w:t>
      </w:r>
      <w:r w:rsidR="002545B0" w:rsidRPr="00207C0E">
        <w:t>т</w:t>
      </w:r>
      <w:r w:rsidR="002545B0" w:rsidRPr="00207C0E">
        <w:t xml:space="preserve">ся принимать </w:t>
      </w:r>
      <w:r w:rsidR="00007A3D" w:rsidRPr="00207C0E">
        <w:t>на основании штатного расписания</w:t>
      </w:r>
    </w:p>
    <w:p w:rsidR="00E35C7A" w:rsidRPr="00207C0E" w:rsidRDefault="00E35C7A" w:rsidP="00FD5D0E">
      <w:pPr>
        <w:ind w:firstLine="322"/>
        <w:jc w:val="both"/>
      </w:pPr>
      <w:r w:rsidRPr="00207C0E">
        <w:rPr>
          <w:i/>
          <w:lang w:val="en-US"/>
        </w:rPr>
        <w:t>N</w:t>
      </w:r>
      <w:r w:rsidRPr="004B4DD9">
        <w:rPr>
          <w:vertAlign w:val="subscript"/>
        </w:rPr>
        <w:t>с</w:t>
      </w:r>
      <w:r w:rsidRPr="00207C0E">
        <w:t xml:space="preserve"> </w:t>
      </w:r>
      <w:r w:rsidR="00C06F2A" w:rsidRPr="00207C0E">
        <w:t>–</w:t>
      </w:r>
      <w:r w:rsidRPr="00207C0E">
        <w:t xml:space="preserve"> численность служащих, чел;</w:t>
      </w:r>
      <w:r w:rsidR="002545B0" w:rsidRPr="00207C0E">
        <w:t xml:space="preserve"> рекомендуется принимать </w:t>
      </w:r>
      <w:r w:rsidR="00007A3D" w:rsidRPr="00207C0E">
        <w:t>на о</w:t>
      </w:r>
      <w:r w:rsidR="00007A3D" w:rsidRPr="00207C0E">
        <w:t>с</w:t>
      </w:r>
      <w:r w:rsidR="00007A3D" w:rsidRPr="00207C0E">
        <w:t>новании штатного расписания;</w:t>
      </w:r>
    </w:p>
    <w:p w:rsidR="00E35C7A" w:rsidRPr="00207C0E" w:rsidRDefault="00E35C7A" w:rsidP="00FD5D0E">
      <w:pPr>
        <w:ind w:firstLine="322"/>
        <w:jc w:val="both"/>
      </w:pPr>
      <w:proofErr w:type="gramStart"/>
      <w:r w:rsidRPr="00207C0E">
        <w:rPr>
          <w:i/>
          <w:lang w:val="en-US"/>
        </w:rPr>
        <w:t>N</w:t>
      </w:r>
      <w:proofErr w:type="spellStart"/>
      <w:r w:rsidR="0000237E" w:rsidRPr="00207C0E">
        <w:rPr>
          <w:vertAlign w:val="subscript"/>
        </w:rPr>
        <w:t>м</w:t>
      </w:r>
      <w:r w:rsidR="0094220B">
        <w:rPr>
          <w:vertAlign w:val="subscript"/>
        </w:rPr>
        <w:t>оп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численность</w:t>
      </w:r>
      <w:r w:rsidR="0094220B">
        <w:t xml:space="preserve"> </w:t>
      </w:r>
      <w:r w:rsidRPr="00207C0E">
        <w:t>младшего обслуживающего персонала, чел</w:t>
      </w:r>
      <w:r w:rsidR="002545B0" w:rsidRPr="00207C0E">
        <w:t>; р</w:t>
      </w:r>
      <w:r w:rsidR="002545B0" w:rsidRPr="00207C0E">
        <w:t>е</w:t>
      </w:r>
      <w:r w:rsidR="002545B0" w:rsidRPr="00207C0E">
        <w:t xml:space="preserve">комендуется принимать </w:t>
      </w:r>
      <w:r w:rsidR="00007A3D" w:rsidRPr="00207C0E">
        <w:t>на основании штатного расписания.</w:t>
      </w:r>
      <w:proofErr w:type="gramEnd"/>
    </w:p>
    <w:p w:rsidR="001B406D" w:rsidRPr="00207C0E" w:rsidRDefault="00302184" w:rsidP="00FD5D0E">
      <w:pPr>
        <w:ind w:firstLine="454"/>
        <w:jc w:val="both"/>
      </w:pPr>
      <w:r w:rsidRPr="00207C0E">
        <w:t>Расчет численности ремонтных рабочих осуществляется в техн</w:t>
      </w:r>
      <w:r w:rsidRPr="00207C0E">
        <w:t>о</w:t>
      </w:r>
      <w:r w:rsidRPr="00207C0E">
        <w:t xml:space="preserve">логическом разделе при расчете трудоемкости оказываемых услуг. </w:t>
      </w:r>
      <w:r w:rsidR="00A85BE0" w:rsidRPr="00207C0E">
        <w:t>Ч</w:t>
      </w:r>
      <w:r w:rsidRPr="00207C0E">
        <w:t>исленност</w:t>
      </w:r>
      <w:r w:rsidR="00A85BE0" w:rsidRPr="00207C0E">
        <w:t>ь</w:t>
      </w:r>
      <w:r w:rsidRPr="00207C0E">
        <w:t xml:space="preserve"> вспомогательных рабочих рекомендуется принимать </w:t>
      </w:r>
      <w:r w:rsidR="00756861" w:rsidRPr="00207C0E">
        <w:t>на основании штатного расписания.</w:t>
      </w:r>
    </w:p>
    <w:p w:rsidR="00302184" w:rsidRDefault="00302184" w:rsidP="00FD5D0E">
      <w:pPr>
        <w:ind w:firstLine="454"/>
        <w:jc w:val="both"/>
      </w:pPr>
      <w:r w:rsidRPr="00207C0E">
        <w:t>Для остальных категорий работающих рекомендуется</w:t>
      </w:r>
      <w:r w:rsidR="002545B0" w:rsidRPr="00207C0E">
        <w:t xml:space="preserve"> принимать в процентном отношении от численности ремонтных рабочих или</w:t>
      </w:r>
      <w:r w:rsidRPr="00207C0E">
        <w:t xml:space="preserve"> </w:t>
      </w:r>
      <w:r w:rsidR="006468FC">
        <w:t xml:space="preserve">на основании </w:t>
      </w:r>
      <w:r w:rsidRPr="00207C0E">
        <w:t>штатно</w:t>
      </w:r>
      <w:r w:rsidR="006468FC">
        <w:t>го</w:t>
      </w:r>
      <w:r w:rsidRPr="00207C0E">
        <w:t xml:space="preserve"> расписани</w:t>
      </w:r>
      <w:r w:rsidR="006468FC">
        <w:t>я</w:t>
      </w:r>
      <w:r w:rsidRPr="00207C0E">
        <w:t xml:space="preserve"> в табличной форме</w:t>
      </w:r>
      <w:r w:rsidR="001B406D" w:rsidRPr="00207C0E">
        <w:t xml:space="preserve"> (таблица </w:t>
      </w:r>
      <w:r w:rsidR="0019200E">
        <w:t>3.1</w:t>
      </w:r>
      <w:r w:rsidR="001B406D" w:rsidRPr="00207C0E">
        <w:t>).</w:t>
      </w:r>
    </w:p>
    <w:p w:rsidR="00225D4C" w:rsidRPr="00207C0E" w:rsidRDefault="00225D4C" w:rsidP="00FD5D0E">
      <w:pPr>
        <w:ind w:firstLine="454"/>
        <w:jc w:val="both"/>
      </w:pPr>
      <w:r w:rsidRPr="00207C0E">
        <w:t xml:space="preserve">Общий фонд оплаты труда </w:t>
      </w:r>
      <w:r>
        <w:t xml:space="preserve">(ФОТ) </w:t>
      </w:r>
      <w:r w:rsidRPr="00207C0E">
        <w:t>предприятия</w:t>
      </w:r>
      <w:r w:rsidR="006468FC">
        <w:t xml:space="preserve"> определяется по формуле:</w:t>
      </w:r>
    </w:p>
    <w:p w:rsidR="00225D4C" w:rsidRPr="00207C0E" w:rsidRDefault="00225D4C" w:rsidP="00FD5D0E">
      <w:pPr>
        <w:ind w:firstLine="540"/>
        <w:jc w:val="both"/>
      </w:pPr>
    </w:p>
    <w:p w:rsidR="00225D4C" w:rsidRPr="00A14981" w:rsidRDefault="006D0EDB" w:rsidP="00FD5D0E">
      <w:pPr>
        <w:ind w:firstLine="540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ФОТ</m:t>
              </m:r>
            </m:e>
            <m:sub>
              <m:r>
                <m:rPr>
                  <m:nor/>
                </m:rPr>
                <m:t>общ</m:t>
              </m:r>
            </m:sub>
          </m:sSub>
          <m:r>
            <m:rPr>
              <m:nor/>
            </m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ФЗП</m:t>
              </m:r>
            </m:e>
            <m:sub>
              <m:r>
                <m:rPr>
                  <m:nor/>
                </m:rPr>
                <m:t>р.р</m:t>
              </m:r>
            </m:sub>
          </m:sSub>
          <m:r>
            <m:rPr>
              <m:nor/>
            </m:rPr>
            <m:t xml:space="preserve">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ФЗП</m:t>
              </m:r>
            </m:e>
            <m:sub>
              <m:r>
                <m:rPr>
                  <m:nor/>
                </m:rPr>
                <m:t>всп.р</m:t>
              </m:r>
            </m:sub>
          </m:sSub>
          <m:r>
            <m:rPr>
              <m:nor/>
            </m:rPr>
            <m:t xml:space="preserve">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ФЗП</m:t>
              </m:r>
            </m:e>
            <m:sub>
              <m:r>
                <m:rPr>
                  <m:nor/>
                </m:rPr>
                <m:t>р,с</m:t>
              </m:r>
            </m:sub>
          </m:sSub>
          <m:r>
            <m:rPr>
              <m:nor/>
            </m:rPr>
            <m:t xml:space="preserve">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ФЗП</m:t>
              </m:r>
            </m:e>
            <m:sub>
              <m:r>
                <m:rPr>
                  <m:nor/>
                </m:rPr>
                <m:t>с</m:t>
              </m:r>
            </m:sub>
          </m:sSub>
          <m:r>
            <m:rPr>
              <m:nor/>
            </m:rPr>
            <m:t xml:space="preserve">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ФЗП</m:t>
              </m:r>
            </m:e>
            <m:sub>
              <m:r>
                <m:rPr>
                  <m:nor/>
                </m:rPr>
                <m:t>моп</m:t>
              </m:r>
            </m:sub>
          </m:sSub>
          <m:r>
            <w:rPr>
              <w:rFonts w:ascii="Cambria Math"/>
            </w:rPr>
            <m:t xml:space="preserve"> </m:t>
          </m:r>
          <m:r>
            <m:rPr>
              <m:nor/>
            </m:rPr>
            <m:t xml:space="preserve">, </m:t>
          </m:r>
        </m:oMath>
      </m:oMathPara>
    </w:p>
    <w:p w:rsidR="00225D4C" w:rsidRPr="00207C0E" w:rsidRDefault="00225D4C" w:rsidP="00FD5D0E">
      <w:pPr>
        <w:ind w:firstLine="454"/>
        <w:jc w:val="both"/>
      </w:pPr>
    </w:p>
    <w:p w:rsidR="00225D4C" w:rsidRPr="00207C0E" w:rsidRDefault="00225D4C" w:rsidP="00FD5D0E">
      <w:r w:rsidRPr="00A14981">
        <w:t xml:space="preserve">где </w:t>
      </w:r>
      <w:proofErr w:type="spellStart"/>
      <w:r w:rsidRPr="00A14981">
        <w:rPr>
          <w:bCs/>
          <w:iCs/>
        </w:rPr>
        <w:t>ФЗП</w:t>
      </w:r>
      <w:r w:rsidRPr="00A14981">
        <w:rPr>
          <w:bCs/>
          <w:iCs/>
          <w:vertAlign w:val="subscript"/>
        </w:rPr>
        <w:t>р</w:t>
      </w:r>
      <w:proofErr w:type="gramStart"/>
      <w:r w:rsidRPr="00A14981">
        <w:rPr>
          <w:bCs/>
          <w:iCs/>
          <w:vertAlign w:val="subscript"/>
        </w:rPr>
        <w:t>.р</w:t>
      </w:r>
      <w:proofErr w:type="spellEnd"/>
      <w:proofErr w:type="gramEnd"/>
      <w:r w:rsidRPr="00A14981">
        <w:t xml:space="preserve"> – фонд заработной платы ремонтных рабочих, руб.;</w:t>
      </w:r>
    </w:p>
    <w:p w:rsidR="00A52644" w:rsidRPr="00207C0E" w:rsidRDefault="00A52644" w:rsidP="00FD5D0E">
      <w:pPr>
        <w:ind w:firstLine="322"/>
        <w:jc w:val="both"/>
        <w:rPr>
          <w:spacing w:val="-8"/>
        </w:rPr>
      </w:pPr>
      <w:proofErr w:type="spellStart"/>
      <w:r w:rsidRPr="00A14981">
        <w:rPr>
          <w:bCs/>
          <w:iCs/>
        </w:rPr>
        <w:t>ФЗП</w:t>
      </w:r>
      <w:r w:rsidRPr="00A14981">
        <w:rPr>
          <w:bCs/>
          <w:iCs/>
          <w:vertAlign w:val="subscript"/>
        </w:rPr>
        <w:t>всп</w:t>
      </w:r>
      <w:proofErr w:type="gramStart"/>
      <w:r w:rsidRPr="00A14981">
        <w:rPr>
          <w:bCs/>
          <w:iCs/>
          <w:vertAlign w:val="subscript"/>
        </w:rPr>
        <w:t>.р</w:t>
      </w:r>
      <w:proofErr w:type="spellEnd"/>
      <w:proofErr w:type="gramEnd"/>
      <w:r w:rsidR="006B716D" w:rsidRPr="00207C0E">
        <w:t xml:space="preserve"> </w:t>
      </w:r>
      <w:r w:rsidR="00C06F2A" w:rsidRPr="00207C0E">
        <w:t>–</w:t>
      </w:r>
      <w:r w:rsidRPr="00207C0E">
        <w:t xml:space="preserve"> </w:t>
      </w:r>
      <w:r w:rsidRPr="00207C0E">
        <w:rPr>
          <w:spacing w:val="-8"/>
        </w:rPr>
        <w:t>фонд заработной платы вспомогательных рабочих, руб.;</w:t>
      </w:r>
    </w:p>
    <w:p w:rsidR="00A52644" w:rsidRPr="00207C0E" w:rsidRDefault="00A52644" w:rsidP="00FD5D0E">
      <w:pPr>
        <w:ind w:firstLine="322"/>
        <w:jc w:val="both"/>
      </w:pPr>
      <w:proofErr w:type="spellStart"/>
      <w:r w:rsidRPr="00A14981">
        <w:rPr>
          <w:bCs/>
          <w:iCs/>
        </w:rPr>
        <w:t>ФЗП</w:t>
      </w:r>
      <w:r w:rsidRPr="00A14981">
        <w:rPr>
          <w:bCs/>
          <w:iCs/>
          <w:vertAlign w:val="subscript"/>
        </w:rPr>
        <w:t>р</w:t>
      </w:r>
      <w:proofErr w:type="gramStart"/>
      <w:r w:rsidR="00C05BDD" w:rsidRPr="00A14981">
        <w:rPr>
          <w:bCs/>
          <w:iCs/>
          <w:vertAlign w:val="subscript"/>
        </w:rPr>
        <w:t>,</w:t>
      </w:r>
      <w:r w:rsidRPr="00A14981">
        <w:rPr>
          <w:bCs/>
          <w:iCs/>
          <w:vertAlign w:val="subscript"/>
        </w:rPr>
        <w:t>с</w:t>
      </w:r>
      <w:proofErr w:type="spellEnd"/>
      <w:proofErr w:type="gramEnd"/>
      <w:r w:rsidR="006B716D" w:rsidRPr="00207C0E">
        <w:rPr>
          <w:bCs/>
          <w:iCs/>
        </w:rPr>
        <w:t xml:space="preserve"> </w:t>
      </w:r>
      <w:r w:rsidR="00C06F2A" w:rsidRPr="00207C0E">
        <w:t>–</w:t>
      </w:r>
      <w:r w:rsidRPr="00207C0E">
        <w:t xml:space="preserve"> фонд заработной платы руководителей и специалистов, руб</w:t>
      </w:r>
      <w:r w:rsidR="006468FC">
        <w:t>.,</w:t>
      </w:r>
      <w:r w:rsidR="00302184" w:rsidRPr="00207C0E">
        <w:t xml:space="preserve"> согласно штатно</w:t>
      </w:r>
      <w:r w:rsidR="00540FD7" w:rsidRPr="00207C0E">
        <w:t>му</w:t>
      </w:r>
      <w:r w:rsidR="00302184" w:rsidRPr="00207C0E">
        <w:t xml:space="preserve"> расписани</w:t>
      </w:r>
      <w:r w:rsidR="00540FD7" w:rsidRPr="00207C0E">
        <w:t>ю</w:t>
      </w:r>
      <w:r w:rsidRPr="00207C0E">
        <w:t>;</w:t>
      </w:r>
    </w:p>
    <w:p w:rsidR="00A52644" w:rsidRPr="00207C0E" w:rsidRDefault="00A52644" w:rsidP="00FD5D0E">
      <w:pPr>
        <w:ind w:firstLine="322"/>
        <w:jc w:val="both"/>
      </w:pPr>
      <w:proofErr w:type="spellStart"/>
      <w:r w:rsidRPr="00A14981">
        <w:rPr>
          <w:bCs/>
          <w:iCs/>
        </w:rPr>
        <w:t>ФЗП</w:t>
      </w:r>
      <w:r w:rsidRPr="00A14981">
        <w:rPr>
          <w:bCs/>
          <w:iCs/>
          <w:vertAlign w:val="subscript"/>
        </w:rPr>
        <w:t>с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фонд заработной платы служащих, руб.; рекомендуется </w:t>
      </w:r>
      <w:r w:rsidR="003C0C87" w:rsidRPr="00207C0E">
        <w:t xml:space="preserve">принимать </w:t>
      </w:r>
      <w:r w:rsidR="00302184" w:rsidRPr="00207C0E">
        <w:t>согласно штатно</w:t>
      </w:r>
      <w:r w:rsidR="00540FD7" w:rsidRPr="00207C0E">
        <w:t>му</w:t>
      </w:r>
      <w:r w:rsidR="00302184" w:rsidRPr="00207C0E">
        <w:t xml:space="preserve"> расписани</w:t>
      </w:r>
      <w:r w:rsidR="00540FD7" w:rsidRPr="00207C0E">
        <w:t>ю</w:t>
      </w:r>
      <w:r w:rsidRPr="00207C0E">
        <w:t>;</w:t>
      </w:r>
    </w:p>
    <w:p w:rsidR="00A52644" w:rsidRDefault="00A52644" w:rsidP="00FD5D0E">
      <w:pPr>
        <w:ind w:firstLine="322"/>
        <w:jc w:val="both"/>
      </w:pPr>
      <w:proofErr w:type="spellStart"/>
      <w:r w:rsidRPr="00A14981">
        <w:rPr>
          <w:bCs/>
          <w:iCs/>
        </w:rPr>
        <w:t>ФЗП</w:t>
      </w:r>
      <w:r w:rsidRPr="00A14981">
        <w:rPr>
          <w:bCs/>
          <w:iCs/>
          <w:vertAlign w:val="subscript"/>
        </w:rPr>
        <w:t>м</w:t>
      </w:r>
      <w:r w:rsidR="0094220B">
        <w:rPr>
          <w:bCs/>
          <w:iCs/>
          <w:vertAlign w:val="subscript"/>
        </w:rPr>
        <w:t>оп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фонд заработной платы младшего обслуживающего пе</w:t>
      </w:r>
      <w:r w:rsidRPr="00207C0E">
        <w:t>р</w:t>
      </w:r>
      <w:r w:rsidRPr="00207C0E">
        <w:t xml:space="preserve">сонала и пожарно-сторожевой службы, руб.; принимается </w:t>
      </w:r>
      <w:r w:rsidR="00302184" w:rsidRPr="00207C0E">
        <w:t>согласно штатно</w:t>
      </w:r>
      <w:r w:rsidR="00540FD7" w:rsidRPr="00207C0E">
        <w:t>му</w:t>
      </w:r>
      <w:r w:rsidR="00302184" w:rsidRPr="00207C0E">
        <w:t xml:space="preserve"> расписани</w:t>
      </w:r>
      <w:r w:rsidR="00540FD7" w:rsidRPr="00207C0E">
        <w:t>ю</w:t>
      </w:r>
      <w:r w:rsidRPr="00207C0E">
        <w:t>.</w:t>
      </w:r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225D4C" w:rsidRPr="00207C0E" w:rsidRDefault="00225D4C" w:rsidP="00FD5D0E">
      <w:pPr>
        <w:jc w:val="both"/>
      </w:pPr>
      <w:r w:rsidRPr="00207C0E">
        <w:t xml:space="preserve">Таблица </w:t>
      </w:r>
      <w:r>
        <w:t>3.1</w:t>
      </w:r>
      <w:r w:rsidRPr="00207C0E">
        <w:t xml:space="preserve"> – Штатное расписание работников предприятия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5"/>
        <w:gridCol w:w="1311"/>
        <w:gridCol w:w="895"/>
        <w:gridCol w:w="1649"/>
        <w:gridCol w:w="814"/>
      </w:tblGrid>
      <w:tr w:rsidR="00225D4C" w:rsidRPr="00207C0E" w:rsidTr="00225D4C">
        <w:trPr>
          <w:trHeight w:val="20"/>
        </w:trPr>
        <w:tc>
          <w:tcPr>
            <w:tcW w:w="1465" w:type="dxa"/>
          </w:tcPr>
          <w:p w:rsidR="00225D4C" w:rsidRPr="00207C0E" w:rsidRDefault="00225D4C" w:rsidP="00FD5D0E">
            <w:pPr>
              <w:jc w:val="center"/>
            </w:pPr>
            <w:r w:rsidRPr="00207C0E">
              <w:t>Наименование должности</w:t>
            </w:r>
          </w:p>
        </w:tc>
        <w:tc>
          <w:tcPr>
            <w:tcW w:w="1311" w:type="dxa"/>
          </w:tcPr>
          <w:p w:rsidR="00225D4C" w:rsidRPr="00207C0E" w:rsidRDefault="00225D4C" w:rsidP="00FD5D0E">
            <w:pPr>
              <w:jc w:val="center"/>
            </w:pPr>
            <w:r w:rsidRPr="00207C0E">
              <w:t>Количество, чел.</w:t>
            </w:r>
          </w:p>
        </w:tc>
        <w:tc>
          <w:tcPr>
            <w:tcW w:w="895" w:type="dxa"/>
          </w:tcPr>
          <w:p w:rsidR="00225D4C" w:rsidRPr="00207C0E" w:rsidRDefault="00225D4C" w:rsidP="00FD5D0E">
            <w:pPr>
              <w:jc w:val="center"/>
            </w:pPr>
            <w:r w:rsidRPr="00207C0E">
              <w:t>Оклад, руб.</w:t>
            </w:r>
          </w:p>
        </w:tc>
        <w:tc>
          <w:tcPr>
            <w:tcW w:w="1649" w:type="dxa"/>
          </w:tcPr>
          <w:p w:rsidR="00225D4C" w:rsidRPr="00207C0E" w:rsidRDefault="00225D4C" w:rsidP="00FD5D0E">
            <w:pPr>
              <w:jc w:val="center"/>
            </w:pPr>
            <w:r>
              <w:t>Поясной</w:t>
            </w:r>
            <w:r w:rsidRPr="00207C0E">
              <w:t xml:space="preserve"> коэ</w:t>
            </w:r>
            <w:r w:rsidRPr="00207C0E">
              <w:t>ф</w:t>
            </w:r>
            <w:r w:rsidRPr="00207C0E">
              <w:t>фициент, руб.</w:t>
            </w:r>
          </w:p>
        </w:tc>
        <w:tc>
          <w:tcPr>
            <w:tcW w:w="814" w:type="dxa"/>
          </w:tcPr>
          <w:p w:rsidR="00225D4C" w:rsidRPr="00207C0E" w:rsidRDefault="00225D4C" w:rsidP="00FD5D0E">
            <w:pPr>
              <w:jc w:val="center"/>
            </w:pPr>
            <w:r w:rsidRPr="00207C0E">
              <w:t>Всего, руб.</w:t>
            </w:r>
          </w:p>
        </w:tc>
      </w:tr>
      <w:tr w:rsidR="00225D4C" w:rsidRPr="00207C0E" w:rsidTr="00225D4C">
        <w:trPr>
          <w:trHeight w:val="20"/>
        </w:trPr>
        <w:tc>
          <w:tcPr>
            <w:tcW w:w="1465" w:type="dxa"/>
          </w:tcPr>
          <w:p w:rsidR="00225D4C" w:rsidRPr="00207C0E" w:rsidRDefault="00225D4C" w:rsidP="00FD5D0E">
            <w:pPr>
              <w:jc w:val="both"/>
            </w:pPr>
          </w:p>
        </w:tc>
        <w:tc>
          <w:tcPr>
            <w:tcW w:w="1311" w:type="dxa"/>
          </w:tcPr>
          <w:p w:rsidR="00225D4C" w:rsidRPr="00207C0E" w:rsidRDefault="00225D4C" w:rsidP="00FD5D0E">
            <w:pPr>
              <w:jc w:val="both"/>
            </w:pPr>
          </w:p>
        </w:tc>
        <w:tc>
          <w:tcPr>
            <w:tcW w:w="895" w:type="dxa"/>
          </w:tcPr>
          <w:p w:rsidR="00225D4C" w:rsidRPr="00207C0E" w:rsidRDefault="00225D4C" w:rsidP="00FD5D0E">
            <w:pPr>
              <w:jc w:val="both"/>
            </w:pPr>
          </w:p>
        </w:tc>
        <w:tc>
          <w:tcPr>
            <w:tcW w:w="1649" w:type="dxa"/>
          </w:tcPr>
          <w:p w:rsidR="00225D4C" w:rsidRPr="00207C0E" w:rsidRDefault="00225D4C" w:rsidP="00FD5D0E">
            <w:pPr>
              <w:jc w:val="both"/>
            </w:pPr>
          </w:p>
        </w:tc>
        <w:tc>
          <w:tcPr>
            <w:tcW w:w="814" w:type="dxa"/>
          </w:tcPr>
          <w:p w:rsidR="00225D4C" w:rsidRPr="00207C0E" w:rsidRDefault="00225D4C" w:rsidP="00FD5D0E">
            <w:pPr>
              <w:jc w:val="both"/>
            </w:pPr>
          </w:p>
        </w:tc>
      </w:tr>
      <w:tr w:rsidR="00225D4C" w:rsidRPr="00207C0E" w:rsidTr="00225D4C">
        <w:trPr>
          <w:trHeight w:val="20"/>
        </w:trPr>
        <w:tc>
          <w:tcPr>
            <w:tcW w:w="1465" w:type="dxa"/>
          </w:tcPr>
          <w:p w:rsidR="00225D4C" w:rsidRPr="00207C0E" w:rsidRDefault="00225D4C" w:rsidP="00FD5D0E">
            <w:pPr>
              <w:jc w:val="both"/>
            </w:pPr>
            <w:r w:rsidRPr="00207C0E">
              <w:t>Итого:</w:t>
            </w:r>
          </w:p>
        </w:tc>
        <w:tc>
          <w:tcPr>
            <w:tcW w:w="1311" w:type="dxa"/>
          </w:tcPr>
          <w:p w:rsidR="00225D4C" w:rsidRPr="00207C0E" w:rsidRDefault="00225D4C" w:rsidP="00FD5D0E">
            <w:pPr>
              <w:jc w:val="both"/>
            </w:pPr>
          </w:p>
        </w:tc>
        <w:tc>
          <w:tcPr>
            <w:tcW w:w="895" w:type="dxa"/>
          </w:tcPr>
          <w:p w:rsidR="00225D4C" w:rsidRPr="00207C0E" w:rsidRDefault="00225D4C" w:rsidP="00FD5D0E">
            <w:pPr>
              <w:jc w:val="both"/>
            </w:pPr>
          </w:p>
        </w:tc>
        <w:tc>
          <w:tcPr>
            <w:tcW w:w="1649" w:type="dxa"/>
          </w:tcPr>
          <w:p w:rsidR="00225D4C" w:rsidRPr="00207C0E" w:rsidRDefault="00225D4C" w:rsidP="00FD5D0E">
            <w:pPr>
              <w:jc w:val="both"/>
            </w:pPr>
          </w:p>
        </w:tc>
        <w:tc>
          <w:tcPr>
            <w:tcW w:w="814" w:type="dxa"/>
          </w:tcPr>
          <w:p w:rsidR="00225D4C" w:rsidRPr="00207C0E" w:rsidRDefault="00225D4C" w:rsidP="00FD5D0E">
            <w:pPr>
              <w:jc w:val="both"/>
            </w:pPr>
          </w:p>
        </w:tc>
      </w:tr>
    </w:tbl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4077C1" w:rsidRPr="00207C0E" w:rsidRDefault="004077C1" w:rsidP="00FD5D0E">
      <w:pPr>
        <w:ind w:firstLine="454"/>
        <w:jc w:val="both"/>
      </w:pPr>
      <w:r w:rsidRPr="00207C0E">
        <w:t>Заработная плата ремонтных рабочих рассчитывается по формул</w:t>
      </w:r>
      <w:r w:rsidR="00671AA6" w:rsidRPr="00207C0E">
        <w:t>е</w:t>
      </w:r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4C1CEE" w:rsidRPr="00207C0E" w:rsidRDefault="006D0EDB" w:rsidP="00FD5D0E">
      <w:pPr>
        <w:ind w:firstLine="335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ФЗП</m:t>
              </m:r>
            </m:e>
            <m:sub>
              <m:r>
                <m:rPr>
                  <m:nor/>
                </m:rPr>
                <m:t>р.р</m:t>
              </m:r>
            </m:sub>
          </m:sSub>
          <m:r>
            <m:rPr>
              <m:nor/>
            </m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ФЗП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осн</m:t>
              </m:r>
            </m:sub>
          </m:sSub>
          <m:r>
            <m:rPr>
              <m:nor/>
            </m:rPr>
            <m:t xml:space="preserve">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ФЗП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доп</m:t>
              </m:r>
            </m:sub>
          </m:sSub>
          <m:r>
            <w:rPr>
              <w:rFonts w:ascii="Cambria Math"/>
            </w:rPr>
            <m:t xml:space="preserve"> </m:t>
          </m:r>
          <m:r>
            <m:rPr>
              <m:nor/>
            </m:rPr>
            <m:t>,</m:t>
          </m:r>
        </m:oMath>
      </m:oMathPara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D65FAE" w:rsidRPr="00207C0E" w:rsidRDefault="00D65FAE" w:rsidP="00FD5D0E">
      <w:pPr>
        <w:jc w:val="both"/>
      </w:pPr>
      <w:r w:rsidRPr="00207C0E">
        <w:t xml:space="preserve">где </w:t>
      </w:r>
      <w:proofErr w:type="spellStart"/>
      <w:r w:rsidRPr="00A14981">
        <w:rPr>
          <w:bCs/>
          <w:iCs/>
        </w:rPr>
        <w:t>ФЗП</w:t>
      </w:r>
      <w:r w:rsidRPr="00A14981">
        <w:rPr>
          <w:bCs/>
          <w:iCs/>
          <w:vertAlign w:val="subscript"/>
        </w:rPr>
        <w:t>осн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основная заработная плата, руб.;</w:t>
      </w:r>
    </w:p>
    <w:p w:rsidR="00D65FAE" w:rsidRPr="00207C0E" w:rsidRDefault="00D65FAE" w:rsidP="00FD5D0E">
      <w:pPr>
        <w:ind w:firstLine="336"/>
        <w:jc w:val="both"/>
      </w:pPr>
      <w:proofErr w:type="spellStart"/>
      <w:r w:rsidRPr="00A14981">
        <w:rPr>
          <w:bCs/>
          <w:iCs/>
        </w:rPr>
        <w:t>ФЗП</w:t>
      </w:r>
      <w:r w:rsidRPr="00A14981">
        <w:rPr>
          <w:bCs/>
          <w:iCs/>
          <w:vertAlign w:val="subscript"/>
        </w:rPr>
        <w:t>доп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дополнительная заработная плата, руб.</w:t>
      </w:r>
    </w:p>
    <w:p w:rsidR="004B20E5" w:rsidRPr="00207C0E" w:rsidRDefault="004B20E5" w:rsidP="00FD5D0E">
      <w:pPr>
        <w:ind w:firstLine="454"/>
        <w:jc w:val="both"/>
      </w:pPr>
      <w:r w:rsidRPr="00207C0E">
        <w:t>В составе дополнительной заработной платы учитываются выпл</w:t>
      </w:r>
      <w:r w:rsidRPr="00207C0E">
        <w:t>а</w:t>
      </w:r>
      <w:r w:rsidRPr="00207C0E">
        <w:t>ты, предусмотренные законодательством о труде за непроработанное на производстве время: оплата очередных и дополнительных учебных отпусков, льготных часов подросткам</w:t>
      </w:r>
      <w:r w:rsidR="00D058C9" w:rsidRPr="00207C0E">
        <w:t xml:space="preserve"> и т.</w:t>
      </w:r>
      <w:r w:rsidR="004B4DD9">
        <w:t xml:space="preserve"> </w:t>
      </w:r>
      <w:r w:rsidR="00D058C9" w:rsidRPr="00207C0E">
        <w:t>д.</w:t>
      </w:r>
    </w:p>
    <w:p w:rsidR="00D058C9" w:rsidRPr="00207C0E" w:rsidRDefault="00D058C9" w:rsidP="00FD5D0E">
      <w:pPr>
        <w:ind w:firstLine="322"/>
        <w:jc w:val="both"/>
      </w:pPr>
      <w:r w:rsidRPr="00207C0E">
        <w:t xml:space="preserve">Дополнительная заработная плата определяется по нормативу к </w:t>
      </w:r>
      <w:proofErr w:type="gramStart"/>
      <w:r w:rsidRPr="00207C0E">
        <w:t>о</w:t>
      </w:r>
      <w:r w:rsidRPr="00207C0E">
        <w:t>с</w:t>
      </w:r>
      <w:r w:rsidRPr="00207C0E">
        <w:t>новной</w:t>
      </w:r>
      <w:proofErr w:type="gramEnd"/>
      <w:r w:rsidRPr="00207C0E">
        <w:t>.</w:t>
      </w:r>
    </w:p>
    <w:p w:rsidR="004C1CEE" w:rsidRPr="00207C0E" w:rsidRDefault="006D0EDB" w:rsidP="00FD5D0E">
      <w:pPr>
        <w:pStyle w:val="a7"/>
        <w:ind w:firstLine="454"/>
        <w:rPr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sz w:val="20"/>
                  <w:szCs w:val="20"/>
                </w:rPr>
                <m:t>ФЗП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осн</m:t>
              </m:r>
            </m:sub>
          </m:sSub>
          <m:r>
            <m:rPr>
              <m:nor/>
            </m:rPr>
            <w:rPr>
              <w:sz w:val="20"/>
              <w:szCs w:val="20"/>
            </w:rPr>
            <m:t xml:space="preserve"> =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sz w:val="20"/>
                  <w:szCs w:val="20"/>
                </w:rPr>
                <m:t>ЗП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тар</m:t>
              </m:r>
            </m:sub>
          </m:sSub>
          <m:r>
            <m:rPr>
              <m:nor/>
            </m:rPr>
            <w:rPr>
              <w:sz w:val="20"/>
              <w:szCs w:val="20"/>
            </w:rPr>
            <m:t xml:space="preserve"> +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п</m:t>
              </m:r>
            </m:sub>
          </m:sSub>
          <m:r>
            <m:rPr>
              <m:nor/>
            </m:rPr>
            <w:rPr>
              <w:sz w:val="20"/>
              <w:szCs w:val="20"/>
            </w:rPr>
            <m:t xml:space="preserve"> +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</m:t>
              </m:r>
            </m:sub>
          </m:sSub>
          <m:r>
            <m:rPr>
              <m:nor/>
            </m:rPr>
            <w:rPr>
              <w:i/>
              <w:sz w:val="20"/>
              <w:szCs w:val="20"/>
            </w:rPr>
            <m:t xml:space="preserve"> </m:t>
          </m:r>
          <m:r>
            <m:rPr>
              <m:nor/>
            </m:rPr>
            <w:rPr>
              <w:sz w:val="20"/>
              <w:szCs w:val="20"/>
            </w:rPr>
            <m:t>,</m:t>
          </m:r>
        </m:oMath>
      </m:oMathPara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0F5996" w:rsidRPr="00207C0E" w:rsidRDefault="000F5996" w:rsidP="00FD5D0E">
      <w:pPr>
        <w:pStyle w:val="a7"/>
        <w:ind w:firstLine="0"/>
        <w:rPr>
          <w:iCs/>
          <w:sz w:val="20"/>
          <w:szCs w:val="20"/>
        </w:rPr>
      </w:pPr>
      <w:r w:rsidRPr="00207C0E">
        <w:rPr>
          <w:iCs/>
          <w:sz w:val="20"/>
          <w:szCs w:val="20"/>
        </w:rPr>
        <w:t xml:space="preserve">где </w:t>
      </w:r>
      <w:proofErr w:type="spellStart"/>
      <w:r w:rsidRPr="00A14981">
        <w:rPr>
          <w:iCs/>
          <w:sz w:val="20"/>
          <w:szCs w:val="20"/>
        </w:rPr>
        <w:t>ЗП</w:t>
      </w:r>
      <w:r w:rsidRPr="00A14981">
        <w:rPr>
          <w:iCs/>
          <w:sz w:val="20"/>
          <w:szCs w:val="20"/>
          <w:vertAlign w:val="subscript"/>
        </w:rPr>
        <w:t>тар</w:t>
      </w:r>
      <w:proofErr w:type="spellEnd"/>
      <w:r w:rsidR="003924A7" w:rsidRPr="00207C0E">
        <w:rPr>
          <w:iCs/>
          <w:sz w:val="20"/>
          <w:szCs w:val="20"/>
        </w:rPr>
        <w:t xml:space="preserve"> </w:t>
      </w:r>
      <w:r w:rsidR="00C06F2A" w:rsidRPr="00207C0E">
        <w:rPr>
          <w:iCs/>
          <w:sz w:val="20"/>
          <w:szCs w:val="20"/>
        </w:rPr>
        <w:t>–</w:t>
      </w:r>
      <w:r w:rsidRPr="00207C0E">
        <w:rPr>
          <w:iCs/>
          <w:sz w:val="20"/>
          <w:szCs w:val="20"/>
        </w:rPr>
        <w:t xml:space="preserve"> тарифный фонд зарплаты, руб.;</w:t>
      </w:r>
    </w:p>
    <w:p w:rsidR="000F5996" w:rsidRPr="00207C0E" w:rsidRDefault="00DF2EC6" w:rsidP="00FD5D0E">
      <w:pPr>
        <w:pStyle w:val="a7"/>
        <w:ind w:firstLine="322"/>
        <w:rPr>
          <w:iCs/>
          <w:sz w:val="20"/>
          <w:szCs w:val="20"/>
        </w:rPr>
      </w:pPr>
      <w:proofErr w:type="spellStart"/>
      <w:r w:rsidRPr="00A14981">
        <w:rPr>
          <w:iCs/>
          <w:sz w:val="20"/>
          <w:szCs w:val="20"/>
        </w:rPr>
        <w:t>ЗП</w:t>
      </w:r>
      <w:r w:rsidRPr="00A14981">
        <w:rPr>
          <w:iCs/>
          <w:sz w:val="20"/>
          <w:szCs w:val="20"/>
          <w:vertAlign w:val="subscript"/>
        </w:rPr>
        <w:t>п</w:t>
      </w:r>
      <w:proofErr w:type="spellEnd"/>
      <w:r w:rsidRPr="00207C0E">
        <w:rPr>
          <w:iCs/>
          <w:sz w:val="20"/>
          <w:szCs w:val="20"/>
        </w:rPr>
        <w:t xml:space="preserve"> </w:t>
      </w:r>
      <w:r w:rsidR="00C06F2A" w:rsidRPr="00207C0E">
        <w:rPr>
          <w:iCs/>
          <w:sz w:val="20"/>
          <w:szCs w:val="20"/>
        </w:rPr>
        <w:t>–</w:t>
      </w:r>
      <w:r w:rsidRPr="00207C0E">
        <w:rPr>
          <w:iCs/>
          <w:sz w:val="20"/>
          <w:szCs w:val="20"/>
        </w:rPr>
        <w:t xml:space="preserve"> сумма начисленной премии, руб.;</w:t>
      </w:r>
    </w:p>
    <w:p w:rsidR="00DF2EC6" w:rsidRPr="00207C0E" w:rsidRDefault="00DF2EC6" w:rsidP="00FD5D0E">
      <w:pPr>
        <w:pStyle w:val="a7"/>
        <w:ind w:firstLine="322"/>
        <w:rPr>
          <w:iCs/>
          <w:sz w:val="20"/>
          <w:szCs w:val="20"/>
        </w:rPr>
      </w:pPr>
      <w:proofErr w:type="spellStart"/>
      <w:r w:rsidRPr="00A14981">
        <w:rPr>
          <w:iCs/>
          <w:sz w:val="20"/>
          <w:szCs w:val="20"/>
        </w:rPr>
        <w:t>ЗП</w:t>
      </w:r>
      <w:r w:rsidRPr="00A14981">
        <w:rPr>
          <w:iCs/>
          <w:sz w:val="20"/>
          <w:szCs w:val="20"/>
          <w:vertAlign w:val="subscript"/>
        </w:rPr>
        <w:t>н</w:t>
      </w:r>
      <w:proofErr w:type="spellEnd"/>
      <w:r w:rsidRPr="00207C0E">
        <w:rPr>
          <w:iCs/>
          <w:sz w:val="20"/>
          <w:szCs w:val="20"/>
        </w:rPr>
        <w:t xml:space="preserve"> </w:t>
      </w:r>
      <w:r w:rsidR="00C06F2A" w:rsidRPr="00207C0E">
        <w:rPr>
          <w:iCs/>
          <w:sz w:val="20"/>
          <w:szCs w:val="20"/>
        </w:rPr>
        <w:t>–</w:t>
      </w:r>
      <w:r w:rsidRPr="00207C0E">
        <w:rPr>
          <w:iCs/>
          <w:sz w:val="20"/>
          <w:szCs w:val="20"/>
        </w:rPr>
        <w:t xml:space="preserve"> доплаты за руководство бригадой и работу в ночное время.</w:t>
      </w:r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DF2EC6" w:rsidRPr="00B26051" w:rsidRDefault="006D0EDB" w:rsidP="00FD5D0E">
      <w:pPr>
        <w:pStyle w:val="a7"/>
        <w:ind w:firstLine="0"/>
        <w:rPr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sz w:val="20"/>
                  <w:szCs w:val="20"/>
                </w:rPr>
                <m:t>ЗП</m:t>
              </m:r>
            </m:e>
            <m:sub>
              <m:r>
                <m:rPr>
                  <m:nor/>
                </m:rPr>
                <w:rPr>
                  <w:sz w:val="20"/>
                  <w:szCs w:val="20"/>
                </w:rPr>
                <m:t>тар</m:t>
              </m:r>
            </m:sub>
          </m:sSub>
          <m:r>
            <m:rPr>
              <m:nor/>
            </m:rPr>
            <w:rPr>
              <w:sz w:val="20"/>
              <w:szCs w:val="20"/>
            </w:rPr>
            <m:t xml:space="preserve"> = 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</w:rPr>
                    <m:t>ТОиР</m:t>
                  </m:r>
                </m:sub>
              </m:sSub>
              <m:r>
                <w:rPr>
                  <w:rFonts w:ascii="Cambria Math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</w:rPr>
                    <m:t>ч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</w:rPr>
                    <m:t>п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>100</m:t>
              </m:r>
            </m:den>
          </m:f>
          <m:r>
            <m:rPr>
              <m:nor/>
            </m:rPr>
            <w:rPr>
              <w:sz w:val="20"/>
              <w:szCs w:val="20"/>
            </w:rPr>
            <m:t xml:space="preserve"> ,</m:t>
          </m:r>
        </m:oMath>
      </m:oMathPara>
    </w:p>
    <w:p w:rsidR="00225D4C" w:rsidRPr="00225D4C" w:rsidRDefault="00225D4C" w:rsidP="00FD5D0E">
      <w:pPr>
        <w:ind w:firstLine="454"/>
        <w:jc w:val="both"/>
        <w:rPr>
          <w:sz w:val="16"/>
          <w:szCs w:val="16"/>
        </w:rPr>
      </w:pPr>
    </w:p>
    <w:p w:rsidR="00DF2EC6" w:rsidRPr="00207C0E" w:rsidRDefault="00DF2EC6" w:rsidP="00FD5D0E">
      <w:pPr>
        <w:pStyle w:val="a7"/>
        <w:ind w:firstLine="0"/>
        <w:rPr>
          <w:iCs/>
          <w:sz w:val="20"/>
          <w:szCs w:val="20"/>
        </w:rPr>
      </w:pPr>
      <w:r w:rsidRPr="00207C0E">
        <w:rPr>
          <w:iCs/>
          <w:sz w:val="20"/>
          <w:szCs w:val="20"/>
        </w:rPr>
        <w:t xml:space="preserve">где </w:t>
      </w:r>
      <w:proofErr w:type="spellStart"/>
      <w:r w:rsidRPr="00A14981">
        <w:rPr>
          <w:iCs/>
          <w:sz w:val="20"/>
          <w:szCs w:val="20"/>
        </w:rPr>
        <w:t>Т</w:t>
      </w:r>
      <w:r w:rsidR="0099440F" w:rsidRPr="00A14981">
        <w:rPr>
          <w:iCs/>
          <w:sz w:val="20"/>
          <w:szCs w:val="20"/>
          <w:vertAlign w:val="subscript"/>
        </w:rPr>
        <w:t>ТОиР</w:t>
      </w:r>
      <w:proofErr w:type="spellEnd"/>
      <w:r w:rsidRPr="00207C0E">
        <w:rPr>
          <w:iCs/>
          <w:sz w:val="20"/>
          <w:szCs w:val="20"/>
        </w:rPr>
        <w:t xml:space="preserve"> </w:t>
      </w:r>
      <w:r w:rsidR="00C06F2A" w:rsidRPr="00207C0E">
        <w:rPr>
          <w:iCs/>
          <w:sz w:val="20"/>
          <w:szCs w:val="20"/>
        </w:rPr>
        <w:t>–</w:t>
      </w:r>
      <w:r w:rsidRPr="00207C0E">
        <w:rPr>
          <w:iCs/>
          <w:sz w:val="20"/>
          <w:szCs w:val="20"/>
        </w:rPr>
        <w:t xml:space="preserve"> общая трудоемкость, чел</w:t>
      </w:r>
      <w:proofErr w:type="gramStart"/>
      <w:r w:rsidRPr="00207C0E">
        <w:rPr>
          <w:iCs/>
          <w:sz w:val="20"/>
          <w:szCs w:val="20"/>
        </w:rPr>
        <w:t>.-</w:t>
      </w:r>
      <w:proofErr w:type="gramEnd"/>
      <w:r w:rsidRPr="00207C0E">
        <w:rPr>
          <w:iCs/>
          <w:sz w:val="20"/>
          <w:szCs w:val="20"/>
        </w:rPr>
        <w:t>ч;</w:t>
      </w:r>
    </w:p>
    <w:p w:rsidR="00DF2EC6" w:rsidRPr="00207C0E" w:rsidRDefault="00DF2EC6" w:rsidP="00FD5D0E">
      <w:pPr>
        <w:pStyle w:val="a7"/>
        <w:ind w:firstLine="336"/>
        <w:rPr>
          <w:iCs/>
          <w:sz w:val="20"/>
          <w:szCs w:val="20"/>
        </w:rPr>
      </w:pPr>
      <w:proofErr w:type="spellStart"/>
      <w:r w:rsidRPr="00A14981">
        <w:rPr>
          <w:iCs/>
          <w:spacing w:val="-2"/>
          <w:sz w:val="20"/>
          <w:szCs w:val="20"/>
        </w:rPr>
        <w:t>С</w:t>
      </w:r>
      <w:r w:rsidRPr="00A14981">
        <w:rPr>
          <w:iCs/>
          <w:spacing w:val="-2"/>
          <w:sz w:val="20"/>
          <w:szCs w:val="20"/>
          <w:vertAlign w:val="subscript"/>
        </w:rPr>
        <w:t>ч</w:t>
      </w:r>
      <w:proofErr w:type="spellEnd"/>
      <w:r w:rsidRPr="00207C0E">
        <w:rPr>
          <w:iCs/>
          <w:spacing w:val="-2"/>
          <w:sz w:val="20"/>
          <w:szCs w:val="20"/>
        </w:rPr>
        <w:t xml:space="preserve"> </w:t>
      </w:r>
      <w:r w:rsidR="00C06F2A" w:rsidRPr="00207C0E">
        <w:rPr>
          <w:iCs/>
          <w:spacing w:val="-2"/>
          <w:sz w:val="20"/>
          <w:szCs w:val="20"/>
        </w:rPr>
        <w:t>–</w:t>
      </w:r>
      <w:r w:rsidRPr="00207C0E">
        <w:rPr>
          <w:iCs/>
          <w:spacing w:val="-2"/>
          <w:sz w:val="20"/>
          <w:szCs w:val="20"/>
        </w:rPr>
        <w:t xml:space="preserve"> часовая тарифная ставка ремонтного рабочего, руб.</w:t>
      </w:r>
      <w:r w:rsidR="006E42A5" w:rsidRPr="00207C0E">
        <w:rPr>
          <w:iCs/>
          <w:spacing w:val="-2"/>
          <w:sz w:val="20"/>
          <w:szCs w:val="20"/>
        </w:rPr>
        <w:t xml:space="preserve"> </w:t>
      </w:r>
      <w:r w:rsidRPr="00207C0E">
        <w:rPr>
          <w:iCs/>
          <w:spacing w:val="-2"/>
          <w:sz w:val="20"/>
          <w:szCs w:val="20"/>
        </w:rPr>
        <w:t>(</w:t>
      </w:r>
      <w:r w:rsidR="0005600E" w:rsidRPr="00207C0E">
        <w:rPr>
          <w:iCs/>
          <w:spacing w:val="-2"/>
          <w:sz w:val="20"/>
          <w:szCs w:val="20"/>
        </w:rPr>
        <w:t xml:space="preserve">от </w:t>
      </w:r>
      <w:r w:rsidR="00C74F51" w:rsidRPr="00207C0E">
        <w:rPr>
          <w:iCs/>
          <w:spacing w:val="-2"/>
          <w:sz w:val="20"/>
          <w:szCs w:val="20"/>
        </w:rPr>
        <w:t>100</w:t>
      </w:r>
      <w:r w:rsidR="006E42A5" w:rsidRPr="00207C0E">
        <w:rPr>
          <w:iCs/>
          <w:spacing w:val="-2"/>
          <w:sz w:val="20"/>
          <w:szCs w:val="20"/>
        </w:rPr>
        <w:t> </w:t>
      </w:r>
      <w:r w:rsidRPr="00207C0E">
        <w:rPr>
          <w:iCs/>
          <w:spacing w:val="-2"/>
          <w:sz w:val="20"/>
          <w:szCs w:val="20"/>
        </w:rPr>
        <w:t>руб.</w:t>
      </w:r>
      <w:r w:rsidR="0005600E" w:rsidRPr="00207C0E">
        <w:rPr>
          <w:iCs/>
          <w:sz w:val="20"/>
          <w:szCs w:val="20"/>
        </w:rPr>
        <w:t xml:space="preserve"> и выше</w:t>
      </w:r>
      <w:r w:rsidRPr="00207C0E">
        <w:rPr>
          <w:iCs/>
          <w:sz w:val="20"/>
          <w:szCs w:val="20"/>
        </w:rPr>
        <w:t>);</w:t>
      </w:r>
    </w:p>
    <w:p w:rsidR="00DF2EC6" w:rsidRPr="00207C0E" w:rsidRDefault="00DF2EC6" w:rsidP="00FD5D0E">
      <w:pPr>
        <w:pStyle w:val="a7"/>
        <w:ind w:firstLine="336"/>
        <w:rPr>
          <w:iCs/>
          <w:sz w:val="20"/>
          <w:szCs w:val="20"/>
        </w:rPr>
      </w:pPr>
      <w:proofErr w:type="spellStart"/>
      <w:r w:rsidRPr="00A14981">
        <w:rPr>
          <w:iCs/>
          <w:sz w:val="20"/>
          <w:szCs w:val="20"/>
        </w:rPr>
        <w:t>К</w:t>
      </w:r>
      <w:r w:rsidRPr="00A14981">
        <w:rPr>
          <w:iCs/>
          <w:sz w:val="20"/>
          <w:szCs w:val="20"/>
          <w:vertAlign w:val="subscript"/>
        </w:rPr>
        <w:t>п</w:t>
      </w:r>
      <w:proofErr w:type="spellEnd"/>
      <w:r w:rsidRPr="00207C0E">
        <w:rPr>
          <w:iCs/>
          <w:sz w:val="20"/>
          <w:szCs w:val="20"/>
        </w:rPr>
        <w:t xml:space="preserve"> </w:t>
      </w:r>
      <w:r w:rsidR="00C06F2A" w:rsidRPr="00207C0E">
        <w:rPr>
          <w:iCs/>
          <w:sz w:val="20"/>
          <w:szCs w:val="20"/>
        </w:rPr>
        <w:t>–</w:t>
      </w:r>
      <w:r w:rsidRPr="00207C0E">
        <w:rPr>
          <w:iCs/>
          <w:sz w:val="20"/>
          <w:szCs w:val="20"/>
        </w:rPr>
        <w:t xml:space="preserve"> поясной коэффициент</w:t>
      </w:r>
      <w:r w:rsidR="005618FF">
        <w:rPr>
          <w:iCs/>
          <w:sz w:val="20"/>
          <w:szCs w:val="20"/>
        </w:rPr>
        <w:t>,</w:t>
      </w:r>
      <w:r w:rsidR="00C74F51" w:rsidRPr="00207C0E">
        <w:rPr>
          <w:iCs/>
          <w:sz w:val="20"/>
          <w:szCs w:val="20"/>
        </w:rPr>
        <w:t xml:space="preserve"> </w:t>
      </w:r>
      <w:r w:rsidR="005618FF">
        <w:rPr>
          <w:iCs/>
          <w:sz w:val="20"/>
          <w:szCs w:val="20"/>
        </w:rPr>
        <w:t xml:space="preserve">для Алтайского края </w:t>
      </w:r>
      <w:proofErr w:type="spellStart"/>
      <w:r w:rsidR="005618FF" w:rsidRPr="00A14981">
        <w:rPr>
          <w:iCs/>
          <w:sz w:val="20"/>
          <w:szCs w:val="20"/>
        </w:rPr>
        <w:t>К</w:t>
      </w:r>
      <w:r w:rsidR="005618FF" w:rsidRPr="00A14981">
        <w:rPr>
          <w:iCs/>
          <w:sz w:val="20"/>
          <w:szCs w:val="20"/>
          <w:vertAlign w:val="subscript"/>
        </w:rPr>
        <w:t>п</w:t>
      </w:r>
      <w:proofErr w:type="spellEnd"/>
      <w:r w:rsidR="005618FF" w:rsidRPr="00207C0E">
        <w:rPr>
          <w:iCs/>
          <w:sz w:val="20"/>
          <w:szCs w:val="20"/>
        </w:rPr>
        <w:t xml:space="preserve"> </w:t>
      </w:r>
      <w:r w:rsidR="005618FF">
        <w:rPr>
          <w:iCs/>
          <w:sz w:val="20"/>
          <w:szCs w:val="20"/>
        </w:rPr>
        <w:t>=</w:t>
      </w:r>
      <w:r w:rsidR="00B26051">
        <w:rPr>
          <w:iCs/>
          <w:sz w:val="20"/>
          <w:szCs w:val="20"/>
        </w:rPr>
        <w:t xml:space="preserve"> </w:t>
      </w:r>
      <w:r w:rsidR="00C74F51" w:rsidRPr="00207C0E">
        <w:rPr>
          <w:iCs/>
          <w:sz w:val="20"/>
          <w:szCs w:val="20"/>
        </w:rPr>
        <w:t>15</w:t>
      </w:r>
      <w:r w:rsidR="00A229EC">
        <w:rPr>
          <w:iCs/>
          <w:sz w:val="20"/>
          <w:szCs w:val="20"/>
        </w:rPr>
        <w:t xml:space="preserve"> %</w:t>
      </w:r>
      <w:r w:rsidR="00D903D0">
        <w:rPr>
          <w:iCs/>
          <w:sz w:val="20"/>
          <w:szCs w:val="20"/>
        </w:rPr>
        <w:t>.</w:t>
      </w:r>
    </w:p>
    <w:p w:rsidR="00A52644" w:rsidRPr="00207C0E" w:rsidRDefault="00A52644" w:rsidP="00FD5D0E">
      <w:pPr>
        <w:pStyle w:val="a7"/>
        <w:ind w:firstLine="454"/>
        <w:rPr>
          <w:iCs/>
          <w:sz w:val="20"/>
          <w:szCs w:val="20"/>
        </w:rPr>
      </w:pPr>
      <w:r w:rsidRPr="00207C0E">
        <w:rPr>
          <w:iCs/>
          <w:sz w:val="20"/>
          <w:szCs w:val="20"/>
        </w:rPr>
        <w:t>Премия ремонтным рабочим (руб.)</w:t>
      </w:r>
    </w:p>
    <w:p w:rsidR="00225D4C" w:rsidRPr="00010159" w:rsidRDefault="00225D4C" w:rsidP="00FD5D0E">
      <w:pPr>
        <w:ind w:firstLine="454"/>
        <w:jc w:val="both"/>
        <w:rPr>
          <w:sz w:val="12"/>
          <w:szCs w:val="16"/>
        </w:rPr>
      </w:pPr>
    </w:p>
    <w:p w:rsidR="00136867" w:rsidRPr="00207C0E" w:rsidRDefault="006D0EDB" w:rsidP="00FD5D0E">
      <w:pPr>
        <w:pStyle w:val="a7"/>
        <w:ind w:firstLine="454"/>
        <w:rPr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ЗП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п</m:t>
              </m:r>
            </m:sub>
          </m:sSub>
          <m:r>
            <w:rPr>
              <w:rFonts w:ascii="Cambria Math"/>
              <w:sz w:val="20"/>
              <w:szCs w:val="20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ЗП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тар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п</m:t>
                  </m:r>
                </m:sub>
              </m:sSub>
            </m:num>
            <m:den>
              <m:r>
                <m:rPr>
                  <m:nor/>
                </m:rPr>
                <w:rPr>
                  <w:sz w:val="20"/>
                  <w:szCs w:val="20"/>
                </w:rPr>
                <m:t>100</m:t>
              </m:r>
            </m:den>
          </m:f>
          <m:r>
            <m:rPr>
              <m:sty m:val="p"/>
            </m:rPr>
            <w:rPr>
              <w:rFonts w:ascii="Cambria Math"/>
              <w:sz w:val="20"/>
              <w:szCs w:val="20"/>
            </w:rPr>
            <m:t xml:space="preserve"> </m:t>
          </m:r>
          <m:r>
            <m:rPr>
              <m:nor/>
            </m:rPr>
            <w:rPr>
              <w:sz w:val="20"/>
              <w:szCs w:val="20"/>
            </w:rPr>
            <m:t>,</m:t>
          </m:r>
        </m:oMath>
      </m:oMathPara>
    </w:p>
    <w:p w:rsidR="00225D4C" w:rsidRPr="00010159" w:rsidRDefault="00225D4C" w:rsidP="00FD5D0E">
      <w:pPr>
        <w:ind w:firstLine="454"/>
        <w:jc w:val="both"/>
        <w:rPr>
          <w:sz w:val="12"/>
          <w:szCs w:val="16"/>
        </w:rPr>
      </w:pPr>
    </w:p>
    <w:p w:rsidR="00A52644" w:rsidRPr="00207C0E" w:rsidRDefault="00A52644" w:rsidP="00FD5D0E">
      <w:pPr>
        <w:jc w:val="both"/>
      </w:pPr>
      <w:r w:rsidRPr="00207C0E">
        <w:t>где</w:t>
      </w:r>
      <w:r w:rsidR="00100C53" w:rsidRPr="00207C0E">
        <w:t xml:space="preserve"> </w:t>
      </w:r>
      <w:proofErr w:type="spellStart"/>
      <w:r w:rsidRPr="00A14981">
        <w:rPr>
          <w:bCs/>
          <w:iCs/>
        </w:rPr>
        <w:t>В</w:t>
      </w:r>
      <w:r w:rsidRPr="00A14981">
        <w:rPr>
          <w:bCs/>
          <w:iCs/>
          <w:vertAlign w:val="subscript"/>
        </w:rPr>
        <w:t>п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процент премии, установленный по подразделению; рекоме</w:t>
      </w:r>
      <w:r w:rsidRPr="00207C0E">
        <w:t>н</w:t>
      </w:r>
      <w:r w:rsidRPr="00207C0E">
        <w:t>дуется принимать</w:t>
      </w:r>
      <w:r w:rsidR="009269A5" w:rsidRPr="00207C0E">
        <w:t xml:space="preserve"> </w:t>
      </w:r>
      <w:r w:rsidRPr="00207C0E">
        <w:t>20</w:t>
      </w:r>
      <w:r w:rsidR="00C06F2A" w:rsidRPr="00207C0E">
        <w:t>–</w:t>
      </w:r>
      <w:r w:rsidRPr="00207C0E">
        <w:t>40</w:t>
      </w:r>
      <w:r w:rsidR="00A229EC">
        <w:t xml:space="preserve"> %</w:t>
      </w:r>
      <w:r w:rsidRPr="00207C0E">
        <w:t>.</w:t>
      </w:r>
    </w:p>
    <w:p w:rsidR="00A52644" w:rsidRPr="00207C0E" w:rsidRDefault="00A52644" w:rsidP="00FD5D0E">
      <w:pPr>
        <w:pStyle w:val="a7"/>
        <w:ind w:firstLine="454"/>
        <w:rPr>
          <w:iCs/>
          <w:sz w:val="20"/>
          <w:szCs w:val="20"/>
        </w:rPr>
      </w:pPr>
      <w:r w:rsidRPr="00207C0E">
        <w:rPr>
          <w:iCs/>
          <w:sz w:val="20"/>
          <w:szCs w:val="20"/>
        </w:rPr>
        <w:t>Доплаты бригадирам за руководство бригадой, доплаты за работу в ночное время принимают в процентах от заработной платы, начи</w:t>
      </w:r>
      <w:r w:rsidRPr="00207C0E">
        <w:rPr>
          <w:iCs/>
          <w:sz w:val="20"/>
          <w:szCs w:val="20"/>
        </w:rPr>
        <w:t>с</w:t>
      </w:r>
      <w:r w:rsidRPr="00207C0E">
        <w:rPr>
          <w:iCs/>
          <w:sz w:val="20"/>
          <w:szCs w:val="20"/>
        </w:rPr>
        <w:t>ленной по тарифу (руб.)</w:t>
      </w:r>
    </w:p>
    <w:p w:rsidR="00E84FAF" w:rsidRPr="00207C0E" w:rsidRDefault="006D0EDB" w:rsidP="00FD5D0E">
      <w:pPr>
        <w:pStyle w:val="a7"/>
        <w:ind w:firstLine="454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sz w:val="20"/>
                  <w:szCs w:val="20"/>
                </w:rPr>
                <m:t>ЗП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>н</m:t>
              </m:r>
            </m:sub>
          </m:sSub>
          <m:r>
            <m:rPr>
              <m:nor/>
            </m:rPr>
            <w:rPr>
              <w:sz w:val="20"/>
              <w:szCs w:val="20"/>
            </w:rPr>
            <m:t xml:space="preserve"> </m:t>
          </m:r>
          <m:r>
            <m:rPr>
              <m:nor/>
            </m:rPr>
            <w:rPr>
              <w:i/>
              <w:sz w:val="20"/>
              <w:szCs w:val="20"/>
            </w:rPr>
            <m:t>=</m:t>
          </m:r>
          <m:r>
            <w:rPr>
              <w:rFonts w:ascii="Cambria Math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ЗП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тар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В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н</m:t>
                  </m:r>
                </m:sub>
              </m:sSub>
            </m:num>
            <m:den>
              <m:r>
                <m:rPr>
                  <m:nor/>
                </m:rPr>
                <w:rPr>
                  <w:sz w:val="20"/>
                  <w:szCs w:val="20"/>
                </w:rPr>
                <m:t>100</m:t>
              </m:r>
            </m:den>
          </m:f>
          <m:r>
            <w:rPr>
              <w:rFonts w:ascii="Cambria Math"/>
              <w:sz w:val="20"/>
              <w:szCs w:val="20"/>
            </w:rPr>
            <m:t xml:space="preserve"> </m:t>
          </m:r>
          <m:r>
            <m:rPr>
              <m:nor/>
            </m:rPr>
            <w:rPr>
              <w:sz w:val="20"/>
              <w:szCs w:val="20"/>
            </w:rPr>
            <m:t>,</m:t>
          </m:r>
        </m:oMath>
      </m:oMathPara>
    </w:p>
    <w:p w:rsidR="00225D4C" w:rsidRPr="00010159" w:rsidRDefault="00225D4C" w:rsidP="00FD5D0E">
      <w:pPr>
        <w:ind w:firstLine="454"/>
        <w:jc w:val="both"/>
        <w:rPr>
          <w:sz w:val="12"/>
          <w:szCs w:val="16"/>
        </w:rPr>
      </w:pPr>
    </w:p>
    <w:p w:rsidR="00A52644" w:rsidRPr="00207C0E" w:rsidRDefault="00A52644" w:rsidP="00FD5D0E">
      <w:pPr>
        <w:jc w:val="both"/>
      </w:pPr>
      <w:r w:rsidRPr="00207C0E">
        <w:t>где</w:t>
      </w:r>
      <w:r w:rsidR="00100C53" w:rsidRPr="00207C0E">
        <w:t xml:space="preserve"> </w:t>
      </w:r>
      <w:proofErr w:type="spellStart"/>
      <w:r w:rsidRPr="00A14981">
        <w:rPr>
          <w:bCs/>
          <w:iCs/>
        </w:rPr>
        <w:t>В</w:t>
      </w:r>
      <w:r w:rsidRPr="00A14981">
        <w:rPr>
          <w:bCs/>
          <w:iCs/>
          <w:vertAlign w:val="subscript"/>
        </w:rPr>
        <w:t>н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</w:t>
      </w:r>
      <w:r w:rsidR="003D4492">
        <w:t>доля</w:t>
      </w:r>
      <w:r w:rsidRPr="00207C0E">
        <w:t xml:space="preserve"> доплат</w:t>
      </w:r>
      <w:r w:rsidR="00DF23B4" w:rsidRPr="00207C0E">
        <w:t>;</w:t>
      </w:r>
      <w:r w:rsidRPr="00207C0E">
        <w:t xml:space="preserve"> рекомендуется принимать в размере 2</w:t>
      </w:r>
      <w:r w:rsidR="00A229EC">
        <w:t xml:space="preserve"> %</w:t>
      </w:r>
      <w:r w:rsidRPr="00207C0E">
        <w:t>.</w:t>
      </w:r>
    </w:p>
    <w:p w:rsidR="00A52644" w:rsidRPr="00207C0E" w:rsidRDefault="00A52644" w:rsidP="00FD5D0E">
      <w:pPr>
        <w:pStyle w:val="a7"/>
        <w:ind w:firstLine="454"/>
        <w:rPr>
          <w:iCs/>
          <w:sz w:val="20"/>
          <w:szCs w:val="20"/>
        </w:rPr>
      </w:pPr>
      <w:r w:rsidRPr="00207C0E">
        <w:rPr>
          <w:iCs/>
          <w:sz w:val="20"/>
          <w:szCs w:val="20"/>
        </w:rPr>
        <w:t>Дополнительная заработная плата (руб.)</w:t>
      </w:r>
    </w:p>
    <w:p w:rsidR="00010159" w:rsidRPr="00010159" w:rsidRDefault="00010159" w:rsidP="00FD5D0E">
      <w:pPr>
        <w:ind w:firstLine="454"/>
        <w:jc w:val="both"/>
        <w:rPr>
          <w:sz w:val="12"/>
          <w:szCs w:val="16"/>
        </w:rPr>
      </w:pPr>
    </w:p>
    <w:p w:rsidR="00E84FAF" w:rsidRPr="00207C0E" w:rsidRDefault="006D0EDB" w:rsidP="00FD5D0E">
      <w:pPr>
        <w:ind w:firstLine="851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ФЗП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доп</m:t>
              </m:r>
            </m:sub>
          </m:sSub>
          <m:r>
            <m:rPr>
              <m:nor/>
            </m:rPr>
            <w:rPr>
              <w:i/>
            </w:rPr>
            <m:t xml:space="preserve"> =</m:t>
          </m:r>
          <m: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Ф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ЗП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осн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доп</m:t>
                  </m:r>
                </m:sub>
              </m:sSub>
            </m:num>
            <m:den>
              <m:r>
                <m:rPr>
                  <m:nor/>
                </m:rPr>
                <m:t>100</m:t>
              </m:r>
            </m:den>
          </m:f>
          <m:r>
            <m:rPr>
              <m:nor/>
            </m:rPr>
            <m:t xml:space="preserve"> ,</m:t>
          </m:r>
        </m:oMath>
      </m:oMathPara>
    </w:p>
    <w:p w:rsidR="00010159" w:rsidRPr="00010159" w:rsidRDefault="00010159" w:rsidP="00FD5D0E">
      <w:pPr>
        <w:ind w:firstLine="454"/>
        <w:jc w:val="both"/>
        <w:rPr>
          <w:sz w:val="12"/>
          <w:szCs w:val="16"/>
        </w:rPr>
      </w:pPr>
    </w:p>
    <w:p w:rsidR="00A52644" w:rsidRPr="00207C0E" w:rsidRDefault="00A52644" w:rsidP="00FD5D0E">
      <w:pPr>
        <w:jc w:val="both"/>
      </w:pPr>
      <w:r w:rsidRPr="00207C0E">
        <w:t>где</w:t>
      </w:r>
      <w:r w:rsidR="00100C53" w:rsidRPr="00207C0E">
        <w:t xml:space="preserve"> </w:t>
      </w:r>
      <w:proofErr w:type="gramStart"/>
      <w:r w:rsidRPr="00207C0E">
        <w:rPr>
          <w:bCs/>
          <w:i/>
          <w:iCs/>
          <w:lang w:val="en-US"/>
        </w:rPr>
        <w:t>n</w:t>
      </w:r>
      <w:proofErr w:type="spellStart"/>
      <w:proofErr w:type="gramEnd"/>
      <w:r w:rsidRPr="00A14981">
        <w:rPr>
          <w:bCs/>
          <w:iCs/>
          <w:vertAlign w:val="subscript"/>
        </w:rPr>
        <w:t>доп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</w:t>
      </w:r>
      <w:r w:rsidR="003B66EB">
        <w:t>доля</w:t>
      </w:r>
      <w:r w:rsidRPr="00207C0E">
        <w:t xml:space="preserve"> дополнительной заработной платы, установленн</w:t>
      </w:r>
      <w:r w:rsidR="003B66EB">
        <w:t>ая</w:t>
      </w:r>
      <w:r w:rsidRPr="00207C0E">
        <w:t xml:space="preserve"> по подразделению</w:t>
      </w:r>
      <w:r w:rsidR="00C77BA7" w:rsidRPr="00207C0E">
        <w:t>;</w:t>
      </w:r>
      <w:r w:rsidRPr="00207C0E">
        <w:t xml:space="preserve"> рекомендуется принимать 6</w:t>
      </w:r>
      <w:r w:rsidR="00C06F2A" w:rsidRPr="00207C0E">
        <w:t>–</w:t>
      </w:r>
      <w:r w:rsidRPr="00207C0E">
        <w:t>10</w:t>
      </w:r>
      <w:r w:rsidR="00A229EC">
        <w:t xml:space="preserve"> %</w:t>
      </w:r>
      <w:r w:rsidRPr="00207C0E">
        <w:t>.</w:t>
      </w:r>
    </w:p>
    <w:p w:rsidR="00A52644" w:rsidRPr="00207C0E" w:rsidRDefault="00A52644" w:rsidP="00FD5D0E">
      <w:pPr>
        <w:pStyle w:val="a7"/>
        <w:ind w:firstLine="454"/>
        <w:rPr>
          <w:iCs/>
          <w:sz w:val="20"/>
          <w:szCs w:val="20"/>
        </w:rPr>
      </w:pPr>
      <w:r w:rsidRPr="00207C0E">
        <w:rPr>
          <w:iCs/>
          <w:sz w:val="20"/>
          <w:szCs w:val="20"/>
        </w:rPr>
        <w:t>Заработную плату ремонтных рабочих для сервисного предпр</w:t>
      </w:r>
      <w:r w:rsidRPr="00207C0E">
        <w:rPr>
          <w:iCs/>
          <w:sz w:val="20"/>
          <w:szCs w:val="20"/>
        </w:rPr>
        <w:t>и</w:t>
      </w:r>
      <w:r w:rsidRPr="00207C0E">
        <w:rPr>
          <w:iCs/>
          <w:sz w:val="20"/>
          <w:szCs w:val="20"/>
        </w:rPr>
        <w:t xml:space="preserve">ятия можно рассчитать в процентном отношении от </w:t>
      </w:r>
      <w:r w:rsidR="00C77BA7" w:rsidRPr="00207C0E">
        <w:rPr>
          <w:iCs/>
          <w:sz w:val="20"/>
          <w:szCs w:val="20"/>
        </w:rPr>
        <w:t>дохода</w:t>
      </w:r>
      <w:r w:rsidRPr="00207C0E">
        <w:rPr>
          <w:iCs/>
          <w:sz w:val="20"/>
          <w:szCs w:val="20"/>
        </w:rPr>
        <w:t xml:space="preserve"> за выпо</w:t>
      </w:r>
      <w:r w:rsidRPr="00207C0E">
        <w:rPr>
          <w:iCs/>
          <w:sz w:val="20"/>
          <w:szCs w:val="20"/>
        </w:rPr>
        <w:t>л</w:t>
      </w:r>
      <w:r w:rsidRPr="00207C0E">
        <w:rPr>
          <w:iCs/>
          <w:sz w:val="20"/>
          <w:szCs w:val="20"/>
        </w:rPr>
        <w:t>ненный ремонтный заказ</w:t>
      </w:r>
      <w:r w:rsidR="00C77BA7" w:rsidRPr="00207C0E">
        <w:rPr>
          <w:iCs/>
          <w:sz w:val="20"/>
          <w:szCs w:val="20"/>
        </w:rPr>
        <w:t>.</w:t>
      </w:r>
    </w:p>
    <w:p w:rsidR="00F0682E" w:rsidRPr="00207C0E" w:rsidRDefault="00A52644" w:rsidP="00FD5D0E">
      <w:pPr>
        <w:pStyle w:val="a7"/>
        <w:ind w:firstLine="454"/>
        <w:rPr>
          <w:iCs/>
          <w:sz w:val="20"/>
          <w:szCs w:val="20"/>
        </w:rPr>
      </w:pPr>
      <w:r w:rsidRPr="00207C0E">
        <w:rPr>
          <w:iCs/>
          <w:sz w:val="20"/>
          <w:szCs w:val="20"/>
        </w:rPr>
        <w:t>Годовая производственная программа вспомогательных рабочих принимается в процентах от годовой производственной программы ремонтных рабочих</w:t>
      </w:r>
      <w:r w:rsidR="00F0682E" w:rsidRPr="00207C0E">
        <w:rPr>
          <w:iCs/>
          <w:sz w:val="20"/>
          <w:szCs w:val="20"/>
        </w:rPr>
        <w:t xml:space="preserve"> или на основании расчетов </w:t>
      </w:r>
      <w:r w:rsidR="00FA2EB7" w:rsidRPr="00207C0E">
        <w:rPr>
          <w:iCs/>
          <w:sz w:val="20"/>
          <w:szCs w:val="20"/>
        </w:rPr>
        <w:t xml:space="preserve">технологического </w:t>
      </w:r>
      <w:r w:rsidR="00F0682E" w:rsidRPr="00207C0E">
        <w:rPr>
          <w:iCs/>
          <w:sz w:val="20"/>
          <w:szCs w:val="20"/>
        </w:rPr>
        <w:t>ра</w:t>
      </w:r>
      <w:r w:rsidR="00F0682E" w:rsidRPr="00207C0E">
        <w:rPr>
          <w:iCs/>
          <w:sz w:val="20"/>
          <w:szCs w:val="20"/>
        </w:rPr>
        <w:t>з</w:t>
      </w:r>
      <w:r w:rsidR="00F0682E" w:rsidRPr="00207C0E">
        <w:rPr>
          <w:iCs/>
          <w:sz w:val="20"/>
          <w:szCs w:val="20"/>
        </w:rPr>
        <w:t xml:space="preserve">дела </w:t>
      </w:r>
      <w:r w:rsidR="005A4FAD">
        <w:rPr>
          <w:iCs/>
          <w:sz w:val="20"/>
          <w:szCs w:val="20"/>
        </w:rPr>
        <w:t>Б</w:t>
      </w:r>
      <w:r w:rsidR="00192CC4" w:rsidRPr="00207C0E">
        <w:rPr>
          <w:iCs/>
          <w:sz w:val="20"/>
          <w:szCs w:val="20"/>
        </w:rPr>
        <w:t>Р</w:t>
      </w:r>
      <w:r w:rsidR="00D903D0">
        <w:rPr>
          <w:iCs/>
          <w:sz w:val="20"/>
          <w:szCs w:val="20"/>
        </w:rPr>
        <w:t>.</w:t>
      </w:r>
    </w:p>
    <w:p w:rsidR="00302184" w:rsidRPr="00207C0E" w:rsidRDefault="00A52644" w:rsidP="00FD5D0E">
      <w:pPr>
        <w:pStyle w:val="a7"/>
        <w:ind w:firstLine="454"/>
        <w:rPr>
          <w:iCs/>
          <w:sz w:val="20"/>
          <w:szCs w:val="20"/>
        </w:rPr>
      </w:pPr>
      <w:r w:rsidRPr="00207C0E">
        <w:rPr>
          <w:iCs/>
          <w:sz w:val="20"/>
          <w:szCs w:val="20"/>
        </w:rPr>
        <w:t xml:space="preserve">Фонд заработной платы вспомогательных рабочих определяется аналогично расчетам </w:t>
      </w:r>
      <w:r w:rsidR="0027041F" w:rsidRPr="00207C0E">
        <w:rPr>
          <w:iCs/>
          <w:sz w:val="20"/>
          <w:szCs w:val="20"/>
        </w:rPr>
        <w:t xml:space="preserve">заработной платы </w:t>
      </w:r>
      <w:r w:rsidRPr="00207C0E">
        <w:rPr>
          <w:iCs/>
          <w:sz w:val="20"/>
          <w:szCs w:val="20"/>
        </w:rPr>
        <w:t xml:space="preserve">для </w:t>
      </w:r>
      <w:r w:rsidR="00F0682E" w:rsidRPr="00207C0E">
        <w:rPr>
          <w:iCs/>
          <w:sz w:val="20"/>
          <w:szCs w:val="20"/>
        </w:rPr>
        <w:t>ремонтных</w:t>
      </w:r>
      <w:r w:rsidRPr="00207C0E">
        <w:rPr>
          <w:iCs/>
          <w:sz w:val="20"/>
          <w:szCs w:val="20"/>
        </w:rPr>
        <w:t xml:space="preserve"> рабочих</w:t>
      </w:r>
      <w:r w:rsidR="005A4FAD">
        <w:rPr>
          <w:iCs/>
          <w:sz w:val="20"/>
          <w:szCs w:val="20"/>
        </w:rPr>
        <w:t xml:space="preserve"> или на основании штатного расписания.</w:t>
      </w:r>
    </w:p>
    <w:p w:rsidR="00F0682E" w:rsidRPr="00207C0E" w:rsidRDefault="003A7D1E" w:rsidP="00FD5D0E">
      <w:pPr>
        <w:ind w:firstLine="454"/>
        <w:jc w:val="both"/>
      </w:pPr>
      <w:r w:rsidRPr="00207C0E">
        <w:t xml:space="preserve">Отчисления от общего фонда оплаты труда </w:t>
      </w:r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E84FAF" w:rsidRPr="00207C0E" w:rsidRDefault="00E84FAF" w:rsidP="00FD5D0E">
      <w:pPr>
        <w:ind w:firstLine="454"/>
        <w:jc w:val="both"/>
      </w:pPr>
      <m:oMathPara>
        <m:oMath>
          <m:r>
            <m:rPr>
              <m:nor/>
            </m:rPr>
            <m:t xml:space="preserve">О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ФОТ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  <m:r>
                <w:rPr>
                  <w:rFonts w:ascii="Cambria Math" w:hAnsi="Cambria Math"/>
                </w:rPr>
                <m:t xml:space="preserve"> ∙</m:t>
              </m:r>
              <m:r>
                <m:rPr>
                  <m:nor/>
                </m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/>
            </w:rPr>
            <m:t xml:space="preserve"> </m:t>
          </m:r>
          <m:r>
            <m:rPr>
              <m:nor/>
            </m:rPr>
            <m:t>,</m:t>
          </m:r>
        </m:oMath>
      </m:oMathPara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3A7D1E" w:rsidRPr="00207C0E" w:rsidRDefault="00D5168B" w:rsidP="00FD5D0E">
      <w:pPr>
        <w:jc w:val="both"/>
      </w:pPr>
      <w:r w:rsidRPr="00207C0E">
        <w:t xml:space="preserve">где </w:t>
      </w:r>
      <w:proofErr w:type="spellStart"/>
      <w:r w:rsidRPr="00A14981">
        <w:t>Н</w:t>
      </w:r>
      <w:r w:rsidRPr="00A14981">
        <w:rPr>
          <w:vertAlign w:val="subscript"/>
        </w:rPr>
        <w:t>п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норма отчислений </w:t>
      </w:r>
      <w:r w:rsidR="008A3975" w:rsidRPr="00207C0E">
        <w:t>во внебюджетные фонды (30</w:t>
      </w:r>
      <w:r w:rsidR="00A229EC">
        <w:t xml:space="preserve"> %</w:t>
      </w:r>
      <w:r w:rsidR="008A3975" w:rsidRPr="00207C0E">
        <w:t>)</w:t>
      </w:r>
    </w:p>
    <w:p w:rsidR="00A52644" w:rsidRPr="00207C0E" w:rsidRDefault="00A52644" w:rsidP="00FD5D0E">
      <w:pPr>
        <w:pStyle w:val="a7"/>
        <w:ind w:firstLine="454"/>
        <w:rPr>
          <w:iCs/>
          <w:sz w:val="20"/>
          <w:szCs w:val="20"/>
        </w:rPr>
      </w:pPr>
      <w:r w:rsidRPr="00207C0E">
        <w:rPr>
          <w:iCs/>
          <w:sz w:val="20"/>
          <w:szCs w:val="20"/>
        </w:rPr>
        <w:t>Сумма расходов на запасные части может определяться по бу</w:t>
      </w:r>
      <w:r w:rsidRPr="00207C0E">
        <w:rPr>
          <w:iCs/>
          <w:sz w:val="20"/>
          <w:szCs w:val="20"/>
        </w:rPr>
        <w:t>х</w:t>
      </w:r>
      <w:r w:rsidRPr="00207C0E">
        <w:rPr>
          <w:iCs/>
          <w:sz w:val="20"/>
          <w:szCs w:val="20"/>
        </w:rPr>
        <w:t xml:space="preserve">галтерским отчетным данным или по нормам затрат на ТО и </w:t>
      </w:r>
      <w:proofErr w:type="gramStart"/>
      <w:r w:rsidRPr="00207C0E">
        <w:rPr>
          <w:iCs/>
          <w:sz w:val="20"/>
          <w:szCs w:val="20"/>
        </w:rPr>
        <w:t>Р</w:t>
      </w:r>
      <w:proofErr w:type="gramEnd"/>
      <w:r w:rsidR="004E0958" w:rsidRPr="00207C0E">
        <w:rPr>
          <w:iCs/>
          <w:sz w:val="20"/>
          <w:szCs w:val="20"/>
        </w:rPr>
        <w:t xml:space="preserve"> при у</w:t>
      </w:r>
      <w:r w:rsidR="004E0958" w:rsidRPr="00207C0E">
        <w:rPr>
          <w:iCs/>
          <w:sz w:val="20"/>
          <w:szCs w:val="20"/>
        </w:rPr>
        <w:t>с</w:t>
      </w:r>
      <w:r w:rsidR="004E0958" w:rsidRPr="00207C0E">
        <w:rPr>
          <w:iCs/>
          <w:sz w:val="20"/>
          <w:szCs w:val="20"/>
        </w:rPr>
        <w:t>ловии</w:t>
      </w:r>
      <w:r w:rsidR="00F45E8E" w:rsidRPr="00207C0E">
        <w:rPr>
          <w:iCs/>
          <w:sz w:val="20"/>
          <w:szCs w:val="20"/>
        </w:rPr>
        <w:t>,</w:t>
      </w:r>
      <w:r w:rsidR="004E0958" w:rsidRPr="00207C0E">
        <w:rPr>
          <w:iCs/>
          <w:sz w:val="20"/>
          <w:szCs w:val="20"/>
        </w:rPr>
        <w:t xml:space="preserve"> если запасные части будет реализовывать СТО.</w:t>
      </w:r>
    </w:p>
    <w:p w:rsidR="00A52644" w:rsidRPr="00207C0E" w:rsidRDefault="00A52644" w:rsidP="00FD5D0E">
      <w:pPr>
        <w:pStyle w:val="a7"/>
        <w:ind w:firstLine="454"/>
        <w:rPr>
          <w:iCs/>
          <w:sz w:val="20"/>
          <w:szCs w:val="20"/>
        </w:rPr>
      </w:pPr>
      <w:r w:rsidRPr="00207C0E">
        <w:rPr>
          <w:iCs/>
          <w:sz w:val="20"/>
          <w:szCs w:val="20"/>
        </w:rPr>
        <w:t xml:space="preserve">Расходы на запасные части </w:t>
      </w:r>
      <w:r w:rsidR="004E0958" w:rsidRPr="00207C0E">
        <w:rPr>
          <w:iCs/>
          <w:sz w:val="20"/>
          <w:szCs w:val="20"/>
        </w:rPr>
        <w:t xml:space="preserve">определяются </w:t>
      </w:r>
      <w:r w:rsidRPr="00207C0E">
        <w:rPr>
          <w:iCs/>
          <w:sz w:val="20"/>
          <w:szCs w:val="20"/>
        </w:rPr>
        <w:t xml:space="preserve">по </w:t>
      </w:r>
      <w:r w:rsidR="004E0958" w:rsidRPr="00207C0E">
        <w:rPr>
          <w:iCs/>
          <w:sz w:val="20"/>
          <w:szCs w:val="20"/>
        </w:rPr>
        <w:t>формуле</w:t>
      </w:r>
    </w:p>
    <w:p w:rsidR="00010159" w:rsidRPr="00010159" w:rsidRDefault="00010159" w:rsidP="00FD5D0E">
      <w:pPr>
        <w:ind w:firstLine="454"/>
        <w:jc w:val="both"/>
        <w:rPr>
          <w:sz w:val="12"/>
          <w:szCs w:val="16"/>
        </w:rPr>
      </w:pPr>
    </w:p>
    <w:p w:rsidR="00E84FAF" w:rsidRPr="00207C0E" w:rsidRDefault="006D0EDB" w:rsidP="00FD5D0E">
      <w:pPr>
        <w:pStyle w:val="a7"/>
        <w:ind w:firstLine="454"/>
        <w:rPr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sz w:val="20"/>
                  <w:szCs w:val="20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</m:t>
              </m:r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ч</m:t>
              </m:r>
            </m:sub>
          </m:sSub>
          <m:r>
            <m:rPr>
              <m:nor/>
            </m:rPr>
            <w:rPr>
              <w:i/>
              <w:sz w:val="20"/>
              <w:szCs w:val="20"/>
            </w:rPr>
            <m:t xml:space="preserve"> =</m:t>
          </m:r>
          <m:r>
            <w:rPr>
              <w:rFonts w:ascii="Cambria Math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</m:t>
              </m:r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ч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общ</m:t>
              </m:r>
            </m:sub>
          </m:sSub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</m:t>
              </m:r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ч</m:t>
              </m:r>
            </m:sub>
          </m:sSub>
          <m:r>
            <m:rPr>
              <m:nor/>
            </m:rPr>
            <w:rPr>
              <w:sz w:val="20"/>
              <w:szCs w:val="20"/>
            </w:rPr>
            <m:t>,</m:t>
          </m:r>
        </m:oMath>
      </m:oMathPara>
    </w:p>
    <w:p w:rsidR="00231311" w:rsidRDefault="00231311" w:rsidP="00FD5D0E"/>
    <w:p w:rsidR="00A52644" w:rsidRPr="00207C0E" w:rsidRDefault="00A52644" w:rsidP="00FD5D0E">
      <w:r w:rsidRPr="00207C0E">
        <w:t xml:space="preserve">где </w:t>
      </w:r>
      <w:proofErr w:type="spellStart"/>
      <w:r w:rsidRPr="00A14981">
        <w:rPr>
          <w:bCs/>
          <w:iCs/>
        </w:rPr>
        <w:t>Н</w:t>
      </w:r>
      <w:r w:rsidRPr="00A14981">
        <w:rPr>
          <w:bCs/>
          <w:iCs/>
          <w:vertAlign w:val="subscript"/>
        </w:rPr>
        <w:t>з</w:t>
      </w:r>
      <w:proofErr w:type="spellEnd"/>
      <w:r w:rsidR="00710695" w:rsidRPr="00A14981">
        <w:rPr>
          <w:bCs/>
          <w:iCs/>
          <w:vertAlign w:val="subscript"/>
        </w:rPr>
        <w:t>/</w:t>
      </w:r>
      <w:r w:rsidR="00045E18" w:rsidRPr="00A14981">
        <w:rPr>
          <w:bCs/>
          <w:iCs/>
          <w:vertAlign w:val="subscript"/>
        </w:rPr>
        <w:t>ч</w:t>
      </w:r>
      <w:r w:rsidRPr="00207C0E">
        <w:t xml:space="preserve"> </w:t>
      </w:r>
      <w:r w:rsidR="00C06F2A" w:rsidRPr="00207C0E">
        <w:t>–</w:t>
      </w:r>
      <w:r w:rsidRPr="00207C0E">
        <w:t xml:space="preserve"> норма затрат на запасные части на </w:t>
      </w:r>
      <w:smartTag w:uri="urn:schemas-microsoft-com:office:smarttags" w:element="metricconverter">
        <w:smartTagPr>
          <w:attr w:name="ProductID" w:val="1000 км"/>
        </w:smartTagPr>
        <w:r w:rsidRPr="00207C0E">
          <w:t>1000 км</w:t>
        </w:r>
      </w:smartTag>
      <w:r w:rsidRPr="00207C0E">
        <w:t xml:space="preserve"> пробега, руб.;</w:t>
      </w:r>
    </w:p>
    <w:p w:rsidR="00A52644" w:rsidRPr="00207C0E" w:rsidRDefault="00A52644" w:rsidP="00FD5D0E">
      <w:pPr>
        <w:ind w:firstLine="308"/>
      </w:pPr>
      <w:proofErr w:type="gramStart"/>
      <w:r w:rsidRPr="00207C0E">
        <w:rPr>
          <w:bCs/>
          <w:i/>
          <w:iCs/>
          <w:lang w:val="en-US"/>
        </w:rPr>
        <w:t>L</w:t>
      </w:r>
      <w:r w:rsidRPr="00A14981">
        <w:rPr>
          <w:bCs/>
          <w:iCs/>
          <w:vertAlign w:val="subscript"/>
        </w:rPr>
        <w:t>общ</w:t>
      </w:r>
      <w:r w:rsidRPr="00207C0E">
        <w:t xml:space="preserve"> </w:t>
      </w:r>
      <w:r w:rsidR="00C06F2A" w:rsidRPr="00207C0E">
        <w:t>–</w:t>
      </w:r>
      <w:r w:rsidRPr="00207C0E">
        <w:t xml:space="preserve"> общий пробег автомобилей обслуживаемой марки, </w:t>
      </w:r>
      <w:r w:rsidR="003D4492">
        <w:t>тыс.</w:t>
      </w:r>
      <w:proofErr w:type="gramEnd"/>
      <w:r w:rsidR="003D4492">
        <w:t xml:space="preserve"> </w:t>
      </w:r>
      <w:proofErr w:type="gramStart"/>
      <w:r w:rsidRPr="00207C0E">
        <w:t>км</w:t>
      </w:r>
      <w:proofErr w:type="gramEnd"/>
      <w:r w:rsidRPr="00207C0E">
        <w:t>;</w:t>
      </w:r>
    </w:p>
    <w:p w:rsidR="00A52644" w:rsidRPr="00207C0E" w:rsidRDefault="006D0EDB" w:rsidP="00FD5D0E">
      <w:pPr>
        <w:ind w:firstLine="308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</m:t>
            </m:r>
            <m:r>
              <m:rPr>
                <m:sty m:val="p"/>
              </m:rPr>
              <w:rPr>
                <w:rFonts w:ascii="Cambria Math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</w:rPr>
              <m:t>ч</m:t>
            </m:r>
          </m:sub>
        </m:sSub>
      </m:oMath>
      <w:r w:rsidR="00A52644" w:rsidRPr="00207C0E">
        <w:t xml:space="preserve"> </w:t>
      </w:r>
      <w:r w:rsidR="00C06F2A" w:rsidRPr="00207C0E">
        <w:t>–</w:t>
      </w:r>
      <w:r w:rsidR="00A52644" w:rsidRPr="00207C0E">
        <w:t xml:space="preserve"> поправочный коэффициент</w:t>
      </w:r>
      <w:r w:rsidR="00045E18" w:rsidRPr="00207C0E">
        <w:t>;</w:t>
      </w:r>
      <w:r w:rsidR="00A52644" w:rsidRPr="00207C0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</m:t>
            </m:r>
            <m:r>
              <m:rPr>
                <m:sty m:val="p"/>
              </m:rPr>
              <w:rPr>
                <w:rFonts w:ascii="Cambria Math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</w:rPr>
              <m:t>ч</m:t>
            </m:r>
          </m:sub>
        </m:sSub>
      </m:oMath>
      <w:r w:rsidR="00CF7972" w:rsidRPr="00207C0E">
        <w:t xml:space="preserve"> =</w:t>
      </w:r>
      <w:r w:rsidR="00A52644" w:rsidRPr="00207C0E">
        <w:t xml:space="preserve"> 50.</w:t>
      </w:r>
    </w:p>
    <w:p w:rsidR="006F29D6" w:rsidRPr="00207C0E" w:rsidRDefault="00C14479" w:rsidP="00FD5D0E">
      <w:pPr>
        <w:pStyle w:val="a7"/>
        <w:ind w:firstLine="454"/>
        <w:rPr>
          <w:iCs/>
          <w:sz w:val="20"/>
          <w:szCs w:val="20"/>
        </w:rPr>
      </w:pPr>
      <w:r w:rsidRPr="00207C0E">
        <w:rPr>
          <w:bCs/>
          <w:iCs/>
          <w:sz w:val="20"/>
          <w:szCs w:val="20"/>
        </w:rPr>
        <w:t>Сумму расхода на</w:t>
      </w:r>
      <w:r w:rsidR="006F29D6" w:rsidRPr="00207C0E">
        <w:rPr>
          <w:iCs/>
          <w:sz w:val="20"/>
          <w:szCs w:val="20"/>
        </w:rPr>
        <w:t xml:space="preserve"> материал</w:t>
      </w:r>
      <w:r w:rsidRPr="00207C0E">
        <w:rPr>
          <w:iCs/>
          <w:sz w:val="20"/>
          <w:szCs w:val="20"/>
        </w:rPr>
        <w:t>ы</w:t>
      </w:r>
      <w:r w:rsidR="006F29D6" w:rsidRPr="00207C0E">
        <w:rPr>
          <w:iCs/>
          <w:sz w:val="20"/>
          <w:szCs w:val="20"/>
        </w:rPr>
        <w:t xml:space="preserve"> можно </w:t>
      </w:r>
      <w:r w:rsidRPr="00207C0E">
        <w:rPr>
          <w:iCs/>
          <w:sz w:val="20"/>
          <w:szCs w:val="20"/>
        </w:rPr>
        <w:t>определить</w:t>
      </w:r>
      <w:r w:rsidR="006F29D6" w:rsidRPr="00207C0E">
        <w:rPr>
          <w:iCs/>
          <w:sz w:val="20"/>
          <w:szCs w:val="20"/>
        </w:rPr>
        <w:t xml:space="preserve"> по бухгалте</w:t>
      </w:r>
      <w:r w:rsidR="006F29D6" w:rsidRPr="00207C0E">
        <w:rPr>
          <w:iCs/>
          <w:sz w:val="20"/>
          <w:szCs w:val="20"/>
        </w:rPr>
        <w:t>р</w:t>
      </w:r>
      <w:r w:rsidR="006F29D6" w:rsidRPr="00207C0E">
        <w:rPr>
          <w:iCs/>
          <w:sz w:val="20"/>
          <w:szCs w:val="20"/>
        </w:rPr>
        <w:t xml:space="preserve">ским отчетным данным, по нормам затрат на ТО и </w:t>
      </w:r>
      <w:proofErr w:type="gramStart"/>
      <w:r w:rsidR="006F29D6" w:rsidRPr="00207C0E">
        <w:rPr>
          <w:iCs/>
          <w:sz w:val="20"/>
          <w:szCs w:val="20"/>
        </w:rPr>
        <w:t>Р</w:t>
      </w:r>
      <w:proofErr w:type="gramEnd"/>
      <w:r w:rsidR="006F29D6" w:rsidRPr="00207C0E">
        <w:rPr>
          <w:iCs/>
          <w:sz w:val="20"/>
          <w:szCs w:val="20"/>
        </w:rPr>
        <w:t xml:space="preserve"> подвижного с</w:t>
      </w:r>
      <w:r w:rsidR="006F29D6" w:rsidRPr="00207C0E">
        <w:rPr>
          <w:iCs/>
          <w:sz w:val="20"/>
          <w:szCs w:val="20"/>
        </w:rPr>
        <w:t>о</w:t>
      </w:r>
      <w:r w:rsidR="006F29D6" w:rsidRPr="00207C0E">
        <w:rPr>
          <w:iCs/>
          <w:sz w:val="20"/>
          <w:szCs w:val="20"/>
        </w:rPr>
        <w:t>става или в процентах от</w:t>
      </w:r>
      <w:r w:rsidR="00D5036E">
        <w:rPr>
          <w:iCs/>
          <w:sz w:val="20"/>
          <w:szCs w:val="20"/>
        </w:rPr>
        <w:t xml:space="preserve"> условного</w:t>
      </w:r>
      <w:r w:rsidR="006F29D6" w:rsidRPr="00207C0E">
        <w:rPr>
          <w:iCs/>
          <w:sz w:val="20"/>
          <w:szCs w:val="20"/>
        </w:rPr>
        <w:t xml:space="preserve"> объема реализации продукции </w:t>
      </w:r>
      <w:r w:rsidRPr="00207C0E">
        <w:rPr>
          <w:iCs/>
          <w:sz w:val="20"/>
          <w:szCs w:val="20"/>
        </w:rPr>
        <w:t>(р</w:t>
      </w:r>
      <w:r w:rsidR="006F29D6" w:rsidRPr="00207C0E">
        <w:rPr>
          <w:iCs/>
          <w:sz w:val="20"/>
          <w:szCs w:val="20"/>
        </w:rPr>
        <w:t>е</w:t>
      </w:r>
      <w:r w:rsidR="006F29D6" w:rsidRPr="00207C0E">
        <w:rPr>
          <w:iCs/>
          <w:sz w:val="20"/>
          <w:szCs w:val="20"/>
        </w:rPr>
        <w:t>комендуется принимать в размере 8</w:t>
      </w:r>
      <w:r w:rsidR="00A229EC">
        <w:rPr>
          <w:iCs/>
          <w:sz w:val="20"/>
          <w:szCs w:val="20"/>
        </w:rPr>
        <w:t xml:space="preserve"> %</w:t>
      </w:r>
      <w:r w:rsidRPr="00207C0E">
        <w:rPr>
          <w:iCs/>
          <w:sz w:val="20"/>
          <w:szCs w:val="20"/>
        </w:rPr>
        <w:t>)</w:t>
      </w:r>
      <w:r w:rsidR="006F29D6" w:rsidRPr="00207C0E">
        <w:rPr>
          <w:iCs/>
          <w:sz w:val="20"/>
          <w:szCs w:val="20"/>
        </w:rPr>
        <w:t>.</w:t>
      </w:r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E84FAF" w:rsidRPr="00207C0E" w:rsidRDefault="006D0EDB" w:rsidP="00FD5D0E">
      <w:pPr>
        <w:pStyle w:val="a7"/>
        <w:ind w:firstLine="454"/>
        <w:rPr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sz w:val="20"/>
                  <w:szCs w:val="20"/>
                </w:rPr>
                <m:t>С</m:t>
              </m:r>
            </m:e>
            <m:sub>
              <m:r>
                <m:rPr>
                  <m:nor/>
                </m:rPr>
                <w:rPr>
                  <w:sz w:val="20"/>
                  <w:szCs w:val="20"/>
                </w:rPr>
                <m:t>м</m:t>
              </m:r>
            </m:sub>
          </m:sSub>
          <m:r>
            <m:rPr>
              <m:nor/>
            </m:rPr>
            <w:rPr>
              <w:i/>
              <w:sz w:val="20"/>
              <w:szCs w:val="20"/>
            </w:rPr>
            <m:t xml:space="preserve"> =</m:t>
          </m:r>
          <m:r>
            <w:rPr>
              <w:rFonts w:ascii="Cambria Math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sz w:val="20"/>
                  <w:szCs w:val="20"/>
                </w:rPr>
                <m:t>Н</m:t>
              </m:r>
            </m:e>
            <m:sub>
              <m:r>
                <m:rPr>
                  <m:nor/>
                </m:rPr>
                <w:rPr>
                  <w:sz w:val="20"/>
                  <w:szCs w:val="20"/>
                </w:rPr>
                <m:t>м</m:t>
              </m:r>
            </m:sub>
          </m:sSub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i/>
                  <w:sz w:val="20"/>
                  <w:szCs w:val="20"/>
                </w:rPr>
                <m:t>L</m:t>
              </m:r>
            </m:e>
            <m:sub>
              <m:r>
                <m:rPr>
                  <m:nor/>
                </m:rPr>
                <w:rPr>
                  <w:sz w:val="20"/>
                  <w:szCs w:val="20"/>
                </w:rPr>
                <m:t>общ</m:t>
              </m:r>
            </m:sub>
          </m:sSub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>м</m:t>
              </m:r>
            </m:sub>
          </m:sSub>
          <m:r>
            <m:rPr>
              <m:nor/>
            </m:rPr>
            <w:rPr>
              <w:sz w:val="20"/>
              <w:szCs w:val="20"/>
            </w:rPr>
            <m:t>,</m:t>
          </m:r>
        </m:oMath>
      </m:oMathPara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A52644" w:rsidRPr="00207C0E" w:rsidRDefault="00A52644" w:rsidP="00FD5D0E">
      <w:pPr>
        <w:rPr>
          <w:spacing w:val="-4"/>
        </w:rPr>
      </w:pPr>
      <w:r w:rsidRPr="00207C0E">
        <w:t xml:space="preserve">где </w:t>
      </w:r>
      <w:r w:rsidRPr="00A14981">
        <w:rPr>
          <w:bCs/>
          <w:iCs/>
        </w:rPr>
        <w:t>Н</w:t>
      </w:r>
      <w:r w:rsidRPr="00A14981">
        <w:rPr>
          <w:bCs/>
          <w:iCs/>
          <w:vertAlign w:val="subscript"/>
        </w:rPr>
        <w:t>м</w:t>
      </w:r>
      <w:r w:rsidRPr="00207C0E">
        <w:t xml:space="preserve"> </w:t>
      </w:r>
      <w:r w:rsidR="00C06F2A" w:rsidRPr="00207C0E">
        <w:t>–</w:t>
      </w:r>
      <w:r w:rsidRPr="00207C0E">
        <w:t xml:space="preserve"> </w:t>
      </w:r>
      <w:r w:rsidRPr="00207C0E">
        <w:rPr>
          <w:spacing w:val="-4"/>
        </w:rPr>
        <w:t>норма затрат на материалы на 1000 км пробега, руб.;</w:t>
      </w:r>
    </w:p>
    <w:p w:rsidR="0007148E" w:rsidRDefault="006D0EDB" w:rsidP="00231311">
      <w:pPr>
        <w:ind w:firstLine="322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</w:rPr>
              <m:t>м</m:t>
            </m:r>
          </m:sub>
        </m:sSub>
      </m:oMath>
      <w:r w:rsidR="00A52644" w:rsidRPr="00207C0E">
        <w:t xml:space="preserve"> </w:t>
      </w:r>
      <w:r w:rsidR="00C06F2A" w:rsidRPr="00207C0E">
        <w:t>–</w:t>
      </w:r>
      <w:r w:rsidR="00A52644" w:rsidRPr="00207C0E">
        <w:t xml:space="preserve"> поправочный коэффициент</w:t>
      </w:r>
      <w:r w:rsidR="00BB10A6" w:rsidRPr="00207C0E">
        <w:t>,</w:t>
      </w:r>
      <w:r w:rsidR="00A52644" w:rsidRPr="00207C0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</w:rPr>
              <m:t>м</m:t>
            </m:r>
          </m:sub>
        </m:sSub>
      </m:oMath>
      <w:r w:rsidR="00CF7972" w:rsidRPr="00207C0E">
        <w:t xml:space="preserve"> =</w:t>
      </w:r>
      <w:r w:rsidR="00A52644" w:rsidRPr="00207C0E">
        <w:t xml:space="preserve"> 20</w:t>
      </w:r>
      <w:r w:rsidR="00551A46" w:rsidRPr="00207C0E">
        <w:t xml:space="preserve"> </w:t>
      </w:r>
      <w:r w:rsidR="00D62C6E" w:rsidRPr="00207C0E">
        <w:t xml:space="preserve">или по </w:t>
      </w:r>
      <w:r w:rsidR="00D62C6E" w:rsidRPr="00D62C6E">
        <w:t>формуле</w:t>
      </w:r>
    </w:p>
    <w:p w:rsidR="00231311" w:rsidRPr="00207C0E" w:rsidRDefault="00231311" w:rsidP="00231311">
      <w:pPr>
        <w:ind w:firstLine="322"/>
      </w:pPr>
    </w:p>
    <w:p w:rsidR="00E84FAF" w:rsidRPr="00207C0E" w:rsidRDefault="006D0EDB" w:rsidP="00FD5D0E">
      <w:pPr>
        <w:ind w:firstLine="336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С</m:t>
              </m:r>
            </m:e>
            <m:sub>
              <m:r>
                <m:rPr>
                  <m:nor/>
                </m:rPr>
                <m:t>м</m:t>
              </m:r>
            </m:sub>
          </m:sSub>
          <m:r>
            <m:rPr>
              <m:nor/>
            </m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Д</m:t>
              </m:r>
            </m:e>
            <m:sub>
              <m:r>
                <m:rPr>
                  <m:nor/>
                </m:rPr>
                <m:t>усл</m:t>
              </m:r>
            </m:sub>
          </m:sSub>
          <m:r>
            <m:rPr>
              <m:nor/>
            </m:rPr>
            <m:t xml:space="preserve"> ∙ 0,08 ,</m:t>
          </m:r>
        </m:oMath>
      </m:oMathPara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B12A32" w:rsidRPr="00207C0E" w:rsidRDefault="00B12A32" w:rsidP="00FD5D0E">
      <w:r w:rsidRPr="00207C0E">
        <w:t xml:space="preserve">где </w:t>
      </w:r>
      <w:proofErr w:type="spellStart"/>
      <w:r w:rsidRPr="00A14981">
        <w:t>Д</w:t>
      </w:r>
      <w:r w:rsidRPr="00A14981">
        <w:rPr>
          <w:vertAlign w:val="subscript"/>
        </w:rPr>
        <w:t>усл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условный доход, который определяется по формуле</w:t>
      </w:r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E84FAF" w:rsidRPr="00207C0E" w:rsidRDefault="006D0EDB" w:rsidP="00FD5D0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Д</m:t>
              </m:r>
            </m:e>
            <m:sub>
              <m:r>
                <m:rPr>
                  <m:nor/>
                </m:rPr>
                <m:t>усл</m:t>
              </m:r>
            </m:sub>
          </m:sSub>
          <m:r>
            <m:rPr>
              <m:nor/>
            </m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Т</m:t>
              </m:r>
            </m:e>
            <m:sub>
              <m:r>
                <m:rPr>
                  <m:nor/>
                </m:rPr>
                <m:t>ТОиР</m:t>
              </m:r>
            </m:sub>
          </m:sSub>
          <m:r>
            <m:rPr>
              <m:nor/>
            </m:rPr>
            <m:t xml:space="preserve"> ∙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С</m:t>
              </m:r>
            </m:e>
            <m:sub>
              <m:r>
                <m:rPr>
                  <m:nor/>
                </m:rPr>
                <m:t>нч</m:t>
              </m:r>
            </m:sub>
          </m:sSub>
          <m:r>
            <w:rPr>
              <w:rFonts w:ascii="Cambria Math"/>
            </w:rPr>
            <m:t xml:space="preserve"> </m:t>
          </m:r>
          <m:r>
            <m:rPr>
              <m:nor/>
            </m:rPr>
            <m:t>,</m:t>
          </m:r>
        </m:oMath>
      </m:oMathPara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B12A32" w:rsidRPr="00207C0E" w:rsidRDefault="00B12A32" w:rsidP="00FD5D0E">
      <w:r w:rsidRPr="00207C0E">
        <w:t xml:space="preserve">где </w:t>
      </w:r>
      <w:proofErr w:type="spellStart"/>
      <w:r w:rsidRPr="00A14981">
        <w:t>С</w:t>
      </w:r>
      <w:r w:rsidRPr="00A14981">
        <w:rPr>
          <w:vertAlign w:val="subscript"/>
        </w:rPr>
        <w:t>нч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среднестатистическая стоимость нормо-часа.</w:t>
      </w:r>
    </w:p>
    <w:p w:rsidR="00A52644" w:rsidRPr="00207C0E" w:rsidRDefault="00A52644" w:rsidP="00FD5D0E">
      <w:pPr>
        <w:ind w:firstLine="454"/>
        <w:jc w:val="both"/>
        <w:rPr>
          <w:bCs/>
          <w:iCs/>
        </w:rPr>
      </w:pPr>
      <w:r w:rsidRPr="00207C0E">
        <w:rPr>
          <w:bCs/>
          <w:iCs/>
        </w:rPr>
        <w:t>Общепроизводственные (накладные) расходы определяют с п</w:t>
      </w:r>
      <w:r w:rsidRPr="00207C0E">
        <w:rPr>
          <w:bCs/>
          <w:iCs/>
        </w:rPr>
        <w:t>о</w:t>
      </w:r>
      <w:r w:rsidRPr="00207C0E">
        <w:rPr>
          <w:bCs/>
          <w:iCs/>
        </w:rPr>
        <w:t>мощью упрощенного или подробного расчета.</w:t>
      </w:r>
    </w:p>
    <w:p w:rsidR="00A52644" w:rsidRPr="00207C0E" w:rsidRDefault="00A52644" w:rsidP="00FD5D0E">
      <w:pPr>
        <w:ind w:firstLine="454"/>
        <w:jc w:val="both"/>
        <w:rPr>
          <w:bCs/>
          <w:iCs/>
        </w:rPr>
      </w:pPr>
      <w:r w:rsidRPr="00207C0E">
        <w:rPr>
          <w:bCs/>
          <w:iCs/>
        </w:rPr>
        <w:t>При подробном расчете общепроизводственные расходы опред</w:t>
      </w:r>
      <w:r w:rsidRPr="00207C0E">
        <w:rPr>
          <w:bCs/>
          <w:iCs/>
        </w:rPr>
        <w:t>е</w:t>
      </w:r>
      <w:r w:rsidRPr="00207C0E">
        <w:rPr>
          <w:bCs/>
          <w:iCs/>
        </w:rPr>
        <w:t>ляют по следующей методике</w:t>
      </w:r>
      <w:r w:rsidR="006F40C9" w:rsidRPr="00207C0E">
        <w:rPr>
          <w:bCs/>
          <w:iCs/>
        </w:rPr>
        <w:t>.</w:t>
      </w:r>
    </w:p>
    <w:p w:rsidR="00A52644" w:rsidRPr="00207C0E" w:rsidRDefault="006F40C9" w:rsidP="00FD5D0E">
      <w:pPr>
        <w:ind w:firstLine="454"/>
        <w:jc w:val="both"/>
        <w:rPr>
          <w:bCs/>
          <w:iCs/>
        </w:rPr>
      </w:pPr>
      <w:r w:rsidRPr="00207C0E">
        <w:rPr>
          <w:bCs/>
          <w:iCs/>
        </w:rPr>
        <w:t>1</w:t>
      </w:r>
      <w:r w:rsidR="00C62700" w:rsidRPr="00207C0E">
        <w:rPr>
          <w:bCs/>
          <w:iCs/>
        </w:rPr>
        <w:t>)</w:t>
      </w:r>
      <w:r w:rsidRPr="00207C0E">
        <w:rPr>
          <w:bCs/>
          <w:iCs/>
        </w:rPr>
        <w:t xml:space="preserve"> З</w:t>
      </w:r>
      <w:r w:rsidR="00A52644" w:rsidRPr="00207C0E">
        <w:rPr>
          <w:bCs/>
          <w:iCs/>
        </w:rPr>
        <w:t>атраты на текущий ремонт зданий основного производства принимают в размере 5</w:t>
      </w:r>
      <w:r w:rsidR="00A229EC">
        <w:rPr>
          <w:bCs/>
          <w:iCs/>
        </w:rPr>
        <w:t xml:space="preserve"> %</w:t>
      </w:r>
      <w:r w:rsidR="00A52644" w:rsidRPr="00207C0E">
        <w:rPr>
          <w:bCs/>
          <w:iCs/>
        </w:rPr>
        <w:t xml:space="preserve"> </w:t>
      </w:r>
      <w:r w:rsidR="00C62700" w:rsidRPr="00207C0E">
        <w:rPr>
          <w:bCs/>
          <w:iCs/>
        </w:rPr>
        <w:t xml:space="preserve">от </w:t>
      </w:r>
      <w:r w:rsidR="00A52644" w:rsidRPr="00207C0E">
        <w:rPr>
          <w:bCs/>
          <w:iCs/>
        </w:rPr>
        <w:t>стоимости здания</w:t>
      </w:r>
      <w:r w:rsidRPr="00207C0E">
        <w:rPr>
          <w:bCs/>
          <w:iCs/>
        </w:rPr>
        <w:t>.</w:t>
      </w:r>
    </w:p>
    <w:p w:rsidR="00A52644" w:rsidRPr="00207C0E" w:rsidRDefault="006F40C9" w:rsidP="00FD5D0E">
      <w:pPr>
        <w:ind w:firstLine="454"/>
        <w:jc w:val="both"/>
        <w:rPr>
          <w:bCs/>
          <w:iCs/>
        </w:rPr>
      </w:pPr>
      <w:r w:rsidRPr="00207C0E">
        <w:rPr>
          <w:bCs/>
          <w:iCs/>
        </w:rPr>
        <w:t>2</w:t>
      </w:r>
      <w:r w:rsidR="00C62700" w:rsidRPr="00207C0E">
        <w:rPr>
          <w:bCs/>
          <w:iCs/>
        </w:rPr>
        <w:t>)</w:t>
      </w:r>
      <w:r w:rsidRPr="00207C0E">
        <w:rPr>
          <w:bCs/>
          <w:iCs/>
        </w:rPr>
        <w:t xml:space="preserve"> З</w:t>
      </w:r>
      <w:r w:rsidR="00A52644" w:rsidRPr="00207C0E">
        <w:rPr>
          <w:bCs/>
          <w:iCs/>
        </w:rPr>
        <w:t>атраты на текущий ремонт оборудования определяют в разм</w:t>
      </w:r>
      <w:r w:rsidR="00A52644" w:rsidRPr="00207C0E">
        <w:rPr>
          <w:bCs/>
          <w:iCs/>
        </w:rPr>
        <w:t>е</w:t>
      </w:r>
      <w:r w:rsidR="00A52644" w:rsidRPr="00207C0E">
        <w:rPr>
          <w:bCs/>
          <w:iCs/>
        </w:rPr>
        <w:t>ре 2</w:t>
      </w:r>
      <w:r w:rsidR="00A229EC">
        <w:rPr>
          <w:bCs/>
          <w:iCs/>
        </w:rPr>
        <w:t xml:space="preserve"> %</w:t>
      </w:r>
      <w:r w:rsidR="00A52644" w:rsidRPr="00207C0E">
        <w:rPr>
          <w:bCs/>
          <w:iCs/>
        </w:rPr>
        <w:t xml:space="preserve"> </w:t>
      </w:r>
      <w:r w:rsidR="00C62700" w:rsidRPr="00207C0E">
        <w:rPr>
          <w:bCs/>
          <w:iCs/>
        </w:rPr>
        <w:t xml:space="preserve">от </w:t>
      </w:r>
      <w:r w:rsidR="00A52644" w:rsidRPr="00207C0E">
        <w:rPr>
          <w:bCs/>
          <w:iCs/>
        </w:rPr>
        <w:t>стоимости оборудования</w:t>
      </w:r>
      <w:r w:rsidR="00C45EB1" w:rsidRPr="00207C0E">
        <w:rPr>
          <w:bCs/>
          <w:iCs/>
        </w:rPr>
        <w:t>.</w:t>
      </w:r>
    </w:p>
    <w:p w:rsidR="00E377D5" w:rsidRPr="00207C0E" w:rsidRDefault="006F40C9" w:rsidP="00FD5D0E">
      <w:pPr>
        <w:ind w:firstLine="454"/>
        <w:jc w:val="both"/>
        <w:rPr>
          <w:spacing w:val="-4"/>
        </w:rPr>
      </w:pPr>
      <w:r w:rsidRPr="00207C0E">
        <w:t>3</w:t>
      </w:r>
      <w:r w:rsidR="00C62700" w:rsidRPr="00207C0E">
        <w:t>)</w:t>
      </w:r>
      <w:r w:rsidRPr="00207C0E">
        <w:t xml:space="preserve"> З</w:t>
      </w:r>
      <w:r w:rsidR="00A52644" w:rsidRPr="00207C0E">
        <w:t>атраты на амортизацию зданий и оборудования рассчитывают на основании норм амортизационных отчислений, приведенных в та</w:t>
      </w:r>
      <w:r w:rsidR="00A52644" w:rsidRPr="00207C0E">
        <w:t>б</w:t>
      </w:r>
      <w:r w:rsidR="00A52644" w:rsidRPr="00207C0E">
        <w:t>лице</w:t>
      </w:r>
      <w:r w:rsidR="005F6207" w:rsidRPr="00207C0E">
        <w:t xml:space="preserve"> </w:t>
      </w:r>
      <w:r w:rsidR="0019200E">
        <w:t>3.2</w:t>
      </w:r>
      <w:r w:rsidR="00A52644" w:rsidRPr="00207C0E">
        <w:rPr>
          <w:spacing w:val="-4"/>
        </w:rPr>
        <w:t>.</w:t>
      </w:r>
    </w:p>
    <w:p w:rsidR="00231311" w:rsidRPr="00225D4C" w:rsidRDefault="00231311" w:rsidP="00FD5D0E">
      <w:pPr>
        <w:ind w:firstLine="454"/>
        <w:jc w:val="both"/>
        <w:rPr>
          <w:sz w:val="16"/>
          <w:szCs w:val="16"/>
        </w:rPr>
      </w:pPr>
    </w:p>
    <w:p w:rsidR="00E732E8" w:rsidRPr="00207C0E" w:rsidRDefault="00A52644" w:rsidP="00231311">
      <w:r w:rsidRPr="00207C0E">
        <w:t xml:space="preserve">Таблица </w:t>
      </w:r>
      <w:r w:rsidR="0019200E">
        <w:t>3.2</w:t>
      </w:r>
      <w:r w:rsidRPr="00207C0E">
        <w:t xml:space="preserve"> </w:t>
      </w:r>
      <w:r w:rsidR="00C06F2A" w:rsidRPr="00207C0E">
        <w:t>–</w:t>
      </w:r>
      <w:r w:rsidRPr="00207C0E">
        <w:t xml:space="preserve"> Структура и нормы амортизационных отчислений</w:t>
      </w:r>
      <w:r w:rsidR="00231311">
        <w:t xml:space="preserve"> </w:t>
      </w:r>
      <w:r w:rsidRPr="00207C0E">
        <w:t xml:space="preserve">по основным производственным фондам </w:t>
      </w:r>
      <w:proofErr w:type="spellStart"/>
      <w:r w:rsidR="00DF2EC6" w:rsidRPr="00207C0E">
        <w:t>автосервисного</w:t>
      </w:r>
      <w:proofErr w:type="spellEnd"/>
      <w:r w:rsidR="00DF2EC6" w:rsidRPr="00207C0E">
        <w:t xml:space="preserve"> </w:t>
      </w:r>
      <w:r w:rsidRPr="00207C0E">
        <w:t>предприятия</w:t>
      </w:r>
    </w:p>
    <w:tbl>
      <w:tblPr>
        <w:tblW w:w="61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7"/>
        <w:gridCol w:w="817"/>
        <w:gridCol w:w="1204"/>
        <w:gridCol w:w="1151"/>
      </w:tblGrid>
      <w:tr w:rsidR="005A4FAD" w:rsidRPr="00207C0E" w:rsidTr="00231311">
        <w:trPr>
          <w:trHeight w:val="20"/>
        </w:trPr>
        <w:tc>
          <w:tcPr>
            <w:tcW w:w="2977" w:type="dxa"/>
            <w:vAlign w:val="center"/>
          </w:tcPr>
          <w:p w:rsidR="005A4FAD" w:rsidRPr="00207C0E" w:rsidRDefault="005A4FAD" w:rsidP="00231311">
            <w:pPr>
              <w:spacing w:line="200" w:lineRule="exact"/>
              <w:jc w:val="center"/>
            </w:pPr>
            <w:r w:rsidRPr="00207C0E">
              <w:t>Наименование фондов</w:t>
            </w:r>
          </w:p>
        </w:tc>
        <w:tc>
          <w:tcPr>
            <w:tcW w:w="817" w:type="dxa"/>
            <w:vAlign w:val="center"/>
          </w:tcPr>
          <w:p w:rsidR="005A4FAD" w:rsidRPr="00207C0E" w:rsidRDefault="005A4FAD" w:rsidP="00231311">
            <w:pPr>
              <w:spacing w:line="200" w:lineRule="exact"/>
              <w:jc w:val="center"/>
            </w:pPr>
            <w:r>
              <w:t>Сто</w:t>
            </w:r>
            <w:r>
              <w:t>и</w:t>
            </w:r>
            <w:r>
              <w:t>мость фондов</w:t>
            </w:r>
          </w:p>
        </w:tc>
        <w:tc>
          <w:tcPr>
            <w:tcW w:w="1204" w:type="dxa"/>
            <w:vAlign w:val="center"/>
          </w:tcPr>
          <w:p w:rsidR="005A4FAD" w:rsidRPr="00207C0E" w:rsidRDefault="005A4FAD" w:rsidP="00231311">
            <w:pPr>
              <w:spacing w:line="200" w:lineRule="exact"/>
              <w:jc w:val="center"/>
            </w:pPr>
            <w:r w:rsidRPr="00207C0E">
              <w:t>Норма</w:t>
            </w:r>
            <w:r w:rsidR="00231311">
              <w:t xml:space="preserve"> </w:t>
            </w:r>
            <w:r w:rsidRPr="00207C0E">
              <w:t>амо</w:t>
            </w:r>
            <w:r w:rsidRPr="00207C0E">
              <w:t>р</w:t>
            </w:r>
            <w:r w:rsidRPr="00207C0E">
              <w:t>тизации,</w:t>
            </w:r>
            <w:r>
              <w:t xml:space="preserve"> %</w:t>
            </w:r>
          </w:p>
        </w:tc>
        <w:tc>
          <w:tcPr>
            <w:tcW w:w="1151" w:type="dxa"/>
            <w:vAlign w:val="center"/>
          </w:tcPr>
          <w:p w:rsidR="005A4FAD" w:rsidRPr="00207C0E" w:rsidRDefault="005A4FAD" w:rsidP="00231311">
            <w:pPr>
              <w:jc w:val="center"/>
            </w:pPr>
            <w:r>
              <w:t>Сумма амо</w:t>
            </w:r>
            <w:r>
              <w:t>р</w:t>
            </w:r>
            <w:r>
              <w:t>тизации</w:t>
            </w:r>
          </w:p>
        </w:tc>
      </w:tr>
      <w:tr w:rsidR="005A4FAD" w:rsidRPr="00207C0E" w:rsidTr="00231311">
        <w:trPr>
          <w:trHeight w:val="20"/>
        </w:trPr>
        <w:tc>
          <w:tcPr>
            <w:tcW w:w="2977" w:type="dxa"/>
            <w:vAlign w:val="center"/>
          </w:tcPr>
          <w:p w:rsidR="005A4FAD" w:rsidRPr="00207C0E" w:rsidRDefault="005A4FAD" w:rsidP="00FD5D0E">
            <w:pPr>
              <w:spacing w:line="200" w:lineRule="exact"/>
            </w:pPr>
            <w:r w:rsidRPr="00207C0E">
              <w:t>Здания</w:t>
            </w:r>
          </w:p>
        </w:tc>
        <w:tc>
          <w:tcPr>
            <w:tcW w:w="817" w:type="dxa"/>
            <w:vAlign w:val="center"/>
          </w:tcPr>
          <w:p w:rsidR="005A4FAD" w:rsidRPr="00207C0E" w:rsidRDefault="005A4FAD" w:rsidP="005A4FAD">
            <w:pPr>
              <w:spacing w:line="200" w:lineRule="exact"/>
            </w:pPr>
          </w:p>
        </w:tc>
        <w:tc>
          <w:tcPr>
            <w:tcW w:w="1204" w:type="dxa"/>
            <w:vAlign w:val="center"/>
          </w:tcPr>
          <w:p w:rsidR="005A4FAD" w:rsidRPr="00207C0E" w:rsidRDefault="005A4FAD" w:rsidP="00FD5D0E">
            <w:pPr>
              <w:spacing w:line="200" w:lineRule="exact"/>
              <w:jc w:val="center"/>
            </w:pPr>
            <w:r w:rsidRPr="00207C0E">
              <w:t>2,6</w:t>
            </w:r>
          </w:p>
        </w:tc>
        <w:tc>
          <w:tcPr>
            <w:tcW w:w="1151" w:type="dxa"/>
            <w:vAlign w:val="center"/>
          </w:tcPr>
          <w:p w:rsidR="005A4FAD" w:rsidRPr="00207C0E" w:rsidRDefault="005A4FAD" w:rsidP="005A4FAD">
            <w:pPr>
              <w:spacing w:line="200" w:lineRule="exact"/>
              <w:jc w:val="center"/>
            </w:pPr>
          </w:p>
        </w:tc>
      </w:tr>
      <w:tr w:rsidR="005A4FAD" w:rsidRPr="00207C0E" w:rsidTr="00231311">
        <w:trPr>
          <w:trHeight w:val="20"/>
        </w:trPr>
        <w:tc>
          <w:tcPr>
            <w:tcW w:w="2977" w:type="dxa"/>
            <w:vAlign w:val="center"/>
          </w:tcPr>
          <w:p w:rsidR="005A4FAD" w:rsidRPr="00207C0E" w:rsidRDefault="005A4FAD" w:rsidP="00FD5D0E">
            <w:pPr>
              <w:spacing w:line="200" w:lineRule="exact"/>
            </w:pPr>
            <w:r w:rsidRPr="00207C0E">
              <w:t>Сооружения</w:t>
            </w:r>
          </w:p>
        </w:tc>
        <w:tc>
          <w:tcPr>
            <w:tcW w:w="817" w:type="dxa"/>
            <w:vAlign w:val="center"/>
          </w:tcPr>
          <w:p w:rsidR="005A4FAD" w:rsidRPr="00207C0E" w:rsidRDefault="005A4FAD" w:rsidP="005A4FAD">
            <w:pPr>
              <w:spacing w:line="200" w:lineRule="exact"/>
            </w:pPr>
          </w:p>
        </w:tc>
        <w:tc>
          <w:tcPr>
            <w:tcW w:w="1204" w:type="dxa"/>
            <w:vAlign w:val="center"/>
          </w:tcPr>
          <w:p w:rsidR="005A4FAD" w:rsidRPr="00207C0E" w:rsidRDefault="005A4FAD" w:rsidP="00FD5D0E">
            <w:pPr>
              <w:spacing w:line="200" w:lineRule="exact"/>
              <w:jc w:val="center"/>
            </w:pPr>
            <w:r w:rsidRPr="00207C0E">
              <w:t>2,0</w:t>
            </w:r>
          </w:p>
        </w:tc>
        <w:tc>
          <w:tcPr>
            <w:tcW w:w="1151" w:type="dxa"/>
            <w:vAlign w:val="center"/>
          </w:tcPr>
          <w:p w:rsidR="005A4FAD" w:rsidRPr="00207C0E" w:rsidRDefault="005A4FAD" w:rsidP="005A4FAD">
            <w:pPr>
              <w:spacing w:line="200" w:lineRule="exact"/>
              <w:jc w:val="center"/>
            </w:pPr>
          </w:p>
        </w:tc>
      </w:tr>
      <w:tr w:rsidR="005A4FAD" w:rsidRPr="00207C0E" w:rsidTr="00231311">
        <w:trPr>
          <w:trHeight w:val="20"/>
        </w:trPr>
        <w:tc>
          <w:tcPr>
            <w:tcW w:w="2977" w:type="dxa"/>
            <w:vAlign w:val="center"/>
          </w:tcPr>
          <w:p w:rsidR="005A4FAD" w:rsidRPr="00207C0E" w:rsidRDefault="005A4FAD" w:rsidP="00FD5D0E">
            <w:pPr>
              <w:spacing w:line="200" w:lineRule="exact"/>
            </w:pPr>
            <w:r w:rsidRPr="00207C0E">
              <w:t>Передаточные устройства</w:t>
            </w:r>
          </w:p>
        </w:tc>
        <w:tc>
          <w:tcPr>
            <w:tcW w:w="817" w:type="dxa"/>
            <w:vAlign w:val="center"/>
          </w:tcPr>
          <w:p w:rsidR="005A4FAD" w:rsidRPr="00207C0E" w:rsidRDefault="005A4FAD" w:rsidP="005A4FAD">
            <w:pPr>
              <w:spacing w:line="200" w:lineRule="exact"/>
            </w:pPr>
          </w:p>
        </w:tc>
        <w:tc>
          <w:tcPr>
            <w:tcW w:w="1204" w:type="dxa"/>
            <w:vAlign w:val="center"/>
          </w:tcPr>
          <w:p w:rsidR="005A4FAD" w:rsidRPr="00207C0E" w:rsidRDefault="005A4FAD" w:rsidP="00FD5D0E">
            <w:pPr>
              <w:spacing w:line="200" w:lineRule="exact"/>
              <w:jc w:val="center"/>
            </w:pPr>
            <w:r w:rsidRPr="00207C0E">
              <w:t>4,7</w:t>
            </w:r>
          </w:p>
        </w:tc>
        <w:tc>
          <w:tcPr>
            <w:tcW w:w="1151" w:type="dxa"/>
            <w:vAlign w:val="center"/>
          </w:tcPr>
          <w:p w:rsidR="005A4FAD" w:rsidRPr="00207C0E" w:rsidRDefault="005A4FAD" w:rsidP="005A4FAD">
            <w:pPr>
              <w:spacing w:line="200" w:lineRule="exact"/>
              <w:jc w:val="center"/>
            </w:pPr>
          </w:p>
        </w:tc>
      </w:tr>
      <w:tr w:rsidR="005A4FAD" w:rsidRPr="00207C0E" w:rsidTr="00231311">
        <w:trPr>
          <w:trHeight w:val="20"/>
        </w:trPr>
        <w:tc>
          <w:tcPr>
            <w:tcW w:w="2977" w:type="dxa"/>
            <w:vAlign w:val="center"/>
          </w:tcPr>
          <w:p w:rsidR="005A4FAD" w:rsidRPr="00207C0E" w:rsidRDefault="005A4FAD" w:rsidP="00FD5D0E">
            <w:pPr>
              <w:spacing w:line="200" w:lineRule="exact"/>
            </w:pPr>
            <w:r w:rsidRPr="00207C0E">
              <w:t>Силовые машины и оборудование</w:t>
            </w:r>
          </w:p>
        </w:tc>
        <w:tc>
          <w:tcPr>
            <w:tcW w:w="817" w:type="dxa"/>
            <w:vAlign w:val="center"/>
          </w:tcPr>
          <w:p w:rsidR="005A4FAD" w:rsidRPr="00207C0E" w:rsidRDefault="005A4FAD" w:rsidP="005A4FAD">
            <w:pPr>
              <w:spacing w:line="200" w:lineRule="exact"/>
            </w:pPr>
          </w:p>
        </w:tc>
        <w:tc>
          <w:tcPr>
            <w:tcW w:w="1204" w:type="dxa"/>
            <w:vAlign w:val="center"/>
          </w:tcPr>
          <w:p w:rsidR="005A4FAD" w:rsidRPr="00207C0E" w:rsidRDefault="005A4FAD" w:rsidP="00FD5D0E">
            <w:pPr>
              <w:spacing w:line="200" w:lineRule="exact"/>
              <w:jc w:val="center"/>
            </w:pPr>
            <w:r w:rsidRPr="00207C0E">
              <w:t>10,3</w:t>
            </w:r>
          </w:p>
        </w:tc>
        <w:tc>
          <w:tcPr>
            <w:tcW w:w="1151" w:type="dxa"/>
            <w:vAlign w:val="center"/>
          </w:tcPr>
          <w:p w:rsidR="005A4FAD" w:rsidRPr="00207C0E" w:rsidRDefault="005A4FAD" w:rsidP="005A4FAD">
            <w:pPr>
              <w:spacing w:line="200" w:lineRule="exact"/>
              <w:jc w:val="center"/>
            </w:pPr>
          </w:p>
        </w:tc>
      </w:tr>
      <w:tr w:rsidR="005A4FAD" w:rsidRPr="00207C0E" w:rsidTr="00231311">
        <w:trPr>
          <w:trHeight w:val="20"/>
        </w:trPr>
        <w:tc>
          <w:tcPr>
            <w:tcW w:w="2977" w:type="dxa"/>
            <w:vAlign w:val="center"/>
          </w:tcPr>
          <w:p w:rsidR="005A4FAD" w:rsidRPr="00207C0E" w:rsidRDefault="005A4FAD" w:rsidP="00FD5D0E">
            <w:pPr>
              <w:spacing w:line="200" w:lineRule="exact"/>
            </w:pPr>
            <w:r w:rsidRPr="00207C0E">
              <w:t>Рабочие машины и оборудование</w:t>
            </w:r>
          </w:p>
        </w:tc>
        <w:tc>
          <w:tcPr>
            <w:tcW w:w="817" w:type="dxa"/>
            <w:vAlign w:val="center"/>
          </w:tcPr>
          <w:p w:rsidR="005A4FAD" w:rsidRPr="00207C0E" w:rsidRDefault="005A4FAD" w:rsidP="005A4FAD">
            <w:pPr>
              <w:spacing w:line="200" w:lineRule="exact"/>
            </w:pPr>
          </w:p>
        </w:tc>
        <w:tc>
          <w:tcPr>
            <w:tcW w:w="1204" w:type="dxa"/>
            <w:vAlign w:val="center"/>
          </w:tcPr>
          <w:p w:rsidR="005A4FAD" w:rsidRPr="00207C0E" w:rsidRDefault="005A4FAD" w:rsidP="00FD5D0E">
            <w:pPr>
              <w:spacing w:line="200" w:lineRule="exact"/>
              <w:jc w:val="center"/>
            </w:pPr>
            <w:r w:rsidRPr="00207C0E">
              <w:t>11,6</w:t>
            </w:r>
          </w:p>
        </w:tc>
        <w:tc>
          <w:tcPr>
            <w:tcW w:w="1151" w:type="dxa"/>
            <w:vAlign w:val="center"/>
          </w:tcPr>
          <w:p w:rsidR="005A4FAD" w:rsidRPr="00207C0E" w:rsidRDefault="005A4FAD" w:rsidP="005A4FAD">
            <w:pPr>
              <w:spacing w:line="200" w:lineRule="exact"/>
              <w:jc w:val="center"/>
            </w:pPr>
          </w:p>
        </w:tc>
      </w:tr>
      <w:tr w:rsidR="005A4FAD" w:rsidRPr="00207C0E" w:rsidTr="00231311">
        <w:trPr>
          <w:trHeight w:val="20"/>
        </w:trPr>
        <w:tc>
          <w:tcPr>
            <w:tcW w:w="2977" w:type="dxa"/>
            <w:vAlign w:val="center"/>
          </w:tcPr>
          <w:p w:rsidR="005A4FAD" w:rsidRPr="00207C0E" w:rsidRDefault="005A4FAD" w:rsidP="00FD5D0E">
            <w:pPr>
              <w:spacing w:line="200" w:lineRule="exact"/>
            </w:pPr>
            <w:r w:rsidRPr="00207C0E">
              <w:t>Транспортные средства</w:t>
            </w:r>
          </w:p>
        </w:tc>
        <w:tc>
          <w:tcPr>
            <w:tcW w:w="817" w:type="dxa"/>
            <w:vAlign w:val="center"/>
          </w:tcPr>
          <w:p w:rsidR="005A4FAD" w:rsidRPr="00207C0E" w:rsidRDefault="005A4FAD" w:rsidP="005A4FAD">
            <w:pPr>
              <w:spacing w:line="200" w:lineRule="exact"/>
            </w:pPr>
          </w:p>
        </w:tc>
        <w:tc>
          <w:tcPr>
            <w:tcW w:w="1204" w:type="dxa"/>
            <w:vAlign w:val="center"/>
          </w:tcPr>
          <w:p w:rsidR="005A4FAD" w:rsidRPr="00207C0E" w:rsidRDefault="005A4FAD" w:rsidP="00FD5D0E">
            <w:pPr>
              <w:spacing w:line="200" w:lineRule="exact"/>
              <w:jc w:val="center"/>
            </w:pPr>
            <w:r w:rsidRPr="00207C0E">
              <w:t>10,0</w:t>
            </w:r>
          </w:p>
        </w:tc>
        <w:tc>
          <w:tcPr>
            <w:tcW w:w="1151" w:type="dxa"/>
            <w:vAlign w:val="center"/>
          </w:tcPr>
          <w:p w:rsidR="005A4FAD" w:rsidRPr="00207C0E" w:rsidRDefault="005A4FAD" w:rsidP="005A4FAD">
            <w:pPr>
              <w:spacing w:line="200" w:lineRule="exact"/>
              <w:jc w:val="center"/>
            </w:pPr>
          </w:p>
        </w:tc>
      </w:tr>
      <w:tr w:rsidR="005A4FAD" w:rsidRPr="00207C0E" w:rsidTr="00231311">
        <w:trPr>
          <w:trHeight w:val="20"/>
        </w:trPr>
        <w:tc>
          <w:tcPr>
            <w:tcW w:w="2977" w:type="dxa"/>
            <w:vAlign w:val="center"/>
          </w:tcPr>
          <w:p w:rsidR="005A4FAD" w:rsidRPr="00207C0E" w:rsidRDefault="005A4FAD" w:rsidP="00FD5D0E">
            <w:pPr>
              <w:spacing w:line="200" w:lineRule="exact"/>
            </w:pPr>
            <w:r w:rsidRPr="00207C0E">
              <w:t>Измерительные устройства, пр</w:t>
            </w:r>
            <w:r w:rsidRPr="00207C0E">
              <w:t>и</w:t>
            </w:r>
            <w:r w:rsidRPr="00207C0E">
              <w:t>боры, инвентарь</w:t>
            </w:r>
          </w:p>
        </w:tc>
        <w:tc>
          <w:tcPr>
            <w:tcW w:w="817" w:type="dxa"/>
            <w:vAlign w:val="center"/>
          </w:tcPr>
          <w:p w:rsidR="005A4FAD" w:rsidRPr="00207C0E" w:rsidRDefault="005A4FAD" w:rsidP="00FD5D0E">
            <w:pPr>
              <w:spacing w:line="200" w:lineRule="exact"/>
            </w:pPr>
          </w:p>
        </w:tc>
        <w:tc>
          <w:tcPr>
            <w:tcW w:w="1204" w:type="dxa"/>
            <w:vAlign w:val="center"/>
          </w:tcPr>
          <w:p w:rsidR="005A4FAD" w:rsidRPr="00207C0E" w:rsidRDefault="005A4FAD" w:rsidP="00FD5D0E">
            <w:pPr>
              <w:spacing w:line="200" w:lineRule="exact"/>
              <w:jc w:val="center"/>
            </w:pPr>
            <w:r w:rsidRPr="00207C0E">
              <w:t>14,6</w:t>
            </w:r>
          </w:p>
        </w:tc>
        <w:tc>
          <w:tcPr>
            <w:tcW w:w="1151" w:type="dxa"/>
            <w:vAlign w:val="center"/>
          </w:tcPr>
          <w:p w:rsidR="005A4FAD" w:rsidRPr="00207C0E" w:rsidRDefault="005A4FAD" w:rsidP="005A4FAD">
            <w:pPr>
              <w:spacing w:line="200" w:lineRule="exact"/>
              <w:jc w:val="center"/>
            </w:pPr>
          </w:p>
        </w:tc>
      </w:tr>
    </w:tbl>
    <w:p w:rsidR="00010159" w:rsidRDefault="00010159" w:rsidP="00FD5D0E">
      <w:pPr>
        <w:ind w:firstLine="454"/>
        <w:jc w:val="both"/>
        <w:rPr>
          <w:sz w:val="16"/>
          <w:szCs w:val="16"/>
        </w:rPr>
      </w:pPr>
    </w:p>
    <w:p w:rsidR="00231311" w:rsidRPr="00207C0E" w:rsidRDefault="00231311" w:rsidP="00231311">
      <w:pPr>
        <w:ind w:firstLine="454"/>
        <w:jc w:val="both"/>
      </w:pPr>
      <w:r w:rsidRPr="00207C0E">
        <w:t>Стоимость сооружений рекомендуется принимать в размере 10–30</w:t>
      </w:r>
      <w:r>
        <w:t xml:space="preserve"> %</w:t>
      </w:r>
      <w:r w:rsidRPr="00207C0E">
        <w:t xml:space="preserve"> от стоимости здания (по статистике предприятий).</w:t>
      </w:r>
    </w:p>
    <w:p w:rsidR="00231311" w:rsidRPr="00207C0E" w:rsidRDefault="00231311" w:rsidP="00231311">
      <w:pPr>
        <w:ind w:firstLine="454"/>
        <w:jc w:val="both"/>
      </w:pPr>
      <w:r w:rsidRPr="00207C0E">
        <w:t>4) Расходы на электроэнергию определяют на основании расчета ее расхода на освещение и производственные нужды в технологич</w:t>
      </w:r>
      <w:r w:rsidRPr="00207C0E">
        <w:t>е</w:t>
      </w:r>
      <w:r w:rsidRPr="00207C0E">
        <w:t>ском разделе</w:t>
      </w:r>
      <w:r>
        <w:t>:</w:t>
      </w:r>
    </w:p>
    <w:p w:rsidR="00231311" w:rsidRPr="00207C0E" w:rsidRDefault="006D0EDB" w:rsidP="00231311">
      <w:pPr>
        <w:ind w:firstLine="454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С</m:t>
              </m:r>
            </m:e>
            <m:sub>
              <m:r>
                <m:rPr>
                  <m:nor/>
                </m:rPr>
                <m:t>сэ</m:t>
              </m:r>
            </m:sub>
          </m:sSub>
          <m:r>
            <m:rPr>
              <m:nor/>
            </m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Р</m:t>
              </m:r>
            </m:e>
            <m:sub>
              <m:r>
                <m:rPr>
                  <m:nor/>
                </m:rPr>
                <m:t>сэ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 xml:space="preserve"> · Ц</m:t>
              </m:r>
            </m:e>
            <m:sub>
              <m:r>
                <m:rPr>
                  <m:nor/>
                </m:rPr>
                <m:t>э</m:t>
              </m:r>
            </m:sub>
          </m:sSub>
          <m:r>
            <m:rPr>
              <m:nor/>
            </m:rPr>
            <m:t xml:space="preserve"> ,</m:t>
          </m:r>
        </m:oMath>
      </m:oMathPara>
    </w:p>
    <w:p w:rsidR="00231311" w:rsidRPr="00207C0E" w:rsidRDefault="00231311" w:rsidP="00231311">
      <w:pPr>
        <w:jc w:val="both"/>
      </w:pPr>
    </w:p>
    <w:p w:rsidR="00231311" w:rsidRPr="00207C0E" w:rsidRDefault="00231311" w:rsidP="00231311">
      <w:pPr>
        <w:jc w:val="both"/>
      </w:pPr>
      <w:r w:rsidRPr="00207C0E">
        <w:t xml:space="preserve">где </w:t>
      </w:r>
      <w:proofErr w:type="spellStart"/>
      <w:r w:rsidRPr="00A14981">
        <w:t>Р</w:t>
      </w:r>
      <w:r w:rsidRPr="00A14981">
        <w:rPr>
          <w:vertAlign w:val="subscript"/>
        </w:rPr>
        <w:t>сэ</w:t>
      </w:r>
      <w:proofErr w:type="spellEnd"/>
      <w:r w:rsidRPr="00A14981">
        <w:t xml:space="preserve"> </w:t>
      </w:r>
      <w:r w:rsidRPr="00207C0E">
        <w:t>– расход энергии, кВт</w:t>
      </w:r>
      <w:r>
        <w:t>∙</w:t>
      </w:r>
      <w:proofErr w:type="gramStart"/>
      <w:r w:rsidRPr="00207C0E">
        <w:t>ч</w:t>
      </w:r>
      <w:proofErr w:type="gramEnd"/>
      <w:r w:rsidRPr="00207C0E">
        <w:t>;</w:t>
      </w:r>
    </w:p>
    <w:p w:rsidR="00231311" w:rsidRPr="00207C0E" w:rsidRDefault="00231311" w:rsidP="00231311">
      <w:pPr>
        <w:ind w:firstLine="322"/>
        <w:jc w:val="both"/>
      </w:pPr>
      <w:proofErr w:type="spellStart"/>
      <w:r w:rsidRPr="00A14981">
        <w:t>Ц</w:t>
      </w:r>
      <w:r w:rsidRPr="00A14981">
        <w:rPr>
          <w:vertAlign w:val="subscript"/>
        </w:rPr>
        <w:t>э</w:t>
      </w:r>
      <w:proofErr w:type="spellEnd"/>
      <w:r w:rsidRPr="00207C0E">
        <w:t xml:space="preserve"> – цена электроэнергии, </w:t>
      </w:r>
      <w:proofErr w:type="spellStart"/>
      <w:r w:rsidRPr="00A14981">
        <w:t>Ц</w:t>
      </w:r>
      <w:r w:rsidRPr="00A14981">
        <w:rPr>
          <w:vertAlign w:val="subscript"/>
        </w:rPr>
        <w:t>э</w:t>
      </w:r>
      <w:proofErr w:type="spellEnd"/>
      <w:r w:rsidRPr="00207C0E">
        <w:t xml:space="preserve"> </w:t>
      </w:r>
      <w:r>
        <w:t xml:space="preserve">= </w:t>
      </w:r>
      <w:r w:rsidRPr="00207C0E">
        <w:t>4,8</w:t>
      </w:r>
      <w:r w:rsidRPr="00A229EC">
        <w:t xml:space="preserve"> </w:t>
      </w:r>
      <w:r w:rsidRPr="00207C0E">
        <w:t>руб./кВт</w:t>
      </w:r>
      <w:r>
        <w:t>∙</w:t>
      </w:r>
      <w:proofErr w:type="gramStart"/>
      <w:r>
        <w:t>ч</w:t>
      </w:r>
      <w:proofErr w:type="gramEnd"/>
      <w:r>
        <w:t>.</w:t>
      </w:r>
    </w:p>
    <w:p w:rsidR="00186AD5" w:rsidRPr="00207C0E" w:rsidRDefault="00A52644" w:rsidP="00FD5D0E">
      <w:pPr>
        <w:ind w:firstLine="454"/>
        <w:jc w:val="both"/>
      </w:pPr>
      <w:r w:rsidRPr="00207C0E">
        <w:t>5</w:t>
      </w:r>
      <w:r w:rsidR="00E1082D" w:rsidRPr="00207C0E">
        <w:t>)</w:t>
      </w:r>
      <w:r w:rsidRPr="00207C0E">
        <w:t xml:space="preserve"> </w:t>
      </w:r>
      <w:r w:rsidR="00186093" w:rsidRPr="00207C0E">
        <w:t>Расходы</w:t>
      </w:r>
      <w:r w:rsidRPr="00207C0E">
        <w:t xml:space="preserve"> на воду</w:t>
      </w:r>
      <w:r w:rsidR="006C7EE9">
        <w:t xml:space="preserve"> и водоотведение</w:t>
      </w:r>
      <w:r w:rsidRPr="00207C0E">
        <w:t xml:space="preserve"> определяют </w:t>
      </w:r>
      <w:r w:rsidR="00186093" w:rsidRPr="00207C0E">
        <w:t>по следующим формулам:</w:t>
      </w:r>
    </w:p>
    <w:p w:rsidR="00010159" w:rsidRPr="00225D4C" w:rsidRDefault="00C06F2A" w:rsidP="00FD5D0E">
      <w:pPr>
        <w:ind w:firstLine="454"/>
        <w:jc w:val="both"/>
        <w:rPr>
          <w:sz w:val="16"/>
          <w:szCs w:val="16"/>
        </w:rPr>
      </w:pPr>
      <w:r w:rsidRPr="00207C0E">
        <w:t>–</w:t>
      </w:r>
      <w:r w:rsidR="00186093" w:rsidRPr="00207C0E">
        <w:t xml:space="preserve"> з</w:t>
      </w:r>
      <w:r w:rsidR="00A52644" w:rsidRPr="00207C0E">
        <w:t xml:space="preserve">атраты на воду </w:t>
      </w:r>
    </w:p>
    <w:p w:rsidR="00E84FAF" w:rsidRDefault="006D0EDB" w:rsidP="00FD5D0E">
      <w:pPr>
        <w:ind w:firstLine="851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С</m:t>
              </m:r>
            </m:e>
            <m:sub>
              <m:r>
                <m:rPr>
                  <m:nor/>
                </m:rPr>
                <m:t>тв</m:t>
              </m:r>
            </m:sub>
          </m:sSub>
          <m:r>
            <m:rPr>
              <m:nor/>
            </m:rPr>
            <m:t xml:space="preserve"> 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 xml:space="preserve"> 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тв</m:t>
              </m:r>
            </m:sub>
          </m:sSub>
          <m:r>
            <m:rPr>
              <m:nor/>
            </m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 xml:space="preserve"> ∙ 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в</m:t>
              </m:r>
            </m:sub>
          </m:sSub>
          <m:r>
            <m:rPr>
              <m:nor/>
            </m:rPr>
            <m:t xml:space="preserve"> ,</m:t>
          </m:r>
        </m:oMath>
      </m:oMathPara>
    </w:p>
    <w:p w:rsidR="003D4492" w:rsidRDefault="003D4492" w:rsidP="00FD5D0E">
      <w:pPr>
        <w:ind w:firstLine="851"/>
        <w:jc w:val="both"/>
      </w:pPr>
    </w:p>
    <w:p w:rsidR="006C7EE9" w:rsidRDefault="006C7EE9" w:rsidP="00FD5D0E">
      <w:pPr>
        <w:ind w:firstLine="851"/>
        <w:jc w:val="both"/>
      </w:pPr>
      <w:r>
        <w:t>– затраты на водоотведение</w:t>
      </w:r>
    </w:p>
    <w:p w:rsidR="003D4492" w:rsidRDefault="003D4492" w:rsidP="00FD5D0E">
      <w:pPr>
        <w:ind w:firstLine="851"/>
        <w:jc w:val="both"/>
      </w:pPr>
    </w:p>
    <w:p w:rsidR="006C7EE9" w:rsidRPr="00C03A99" w:rsidRDefault="006D0EDB" w:rsidP="006C7EE9">
      <w:pPr>
        <w:ind w:firstLine="454"/>
        <w:jc w:val="right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 xml:space="preserve"> С</m:t>
              </m:r>
            </m:e>
            <m:sub>
              <m:r>
                <w:rPr>
                  <w:rFonts w:ascii="Cambria Math" w:hAnsi="Cambria Math"/>
                  <w:szCs w:val="28"/>
                </w:rPr>
                <m:t>к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Cs w:val="28"/>
                </w:rPr>
                <m:t>тв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 xml:space="preserve">, </m:t>
          </m:r>
        </m:oMath>
      </m:oMathPara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A52644" w:rsidRPr="00207C0E" w:rsidRDefault="00A52644" w:rsidP="00FD5D0E">
      <w:pPr>
        <w:rPr>
          <w:spacing w:val="-4"/>
        </w:rPr>
      </w:pPr>
      <w:r w:rsidRPr="00207C0E">
        <w:t>где</w:t>
      </w:r>
      <w:r w:rsidR="000819C3" w:rsidRPr="00207C0E">
        <w:t xml:space="preserve"> </w:t>
      </w:r>
      <w:proofErr w:type="spellStart"/>
      <w:r w:rsidR="000A3548" w:rsidRPr="00A14981">
        <w:t>Р</w:t>
      </w:r>
      <w:r w:rsidR="00D14DD3" w:rsidRPr="00A14981">
        <w:rPr>
          <w:vertAlign w:val="subscript"/>
        </w:rPr>
        <w:t>тв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</w:t>
      </w:r>
      <w:r w:rsidR="000A3548" w:rsidRPr="00207C0E">
        <w:rPr>
          <w:spacing w:val="-4"/>
        </w:rPr>
        <w:t xml:space="preserve">расход воды </w:t>
      </w:r>
      <w:r w:rsidR="00427131">
        <w:rPr>
          <w:spacing w:val="-4"/>
        </w:rPr>
        <w:t>(</w:t>
      </w:r>
      <w:r w:rsidR="000A3548" w:rsidRPr="00207C0E">
        <w:rPr>
          <w:spacing w:val="-4"/>
        </w:rPr>
        <w:t xml:space="preserve">для технологических </w:t>
      </w:r>
      <w:r w:rsidR="00427131">
        <w:rPr>
          <w:spacing w:val="-4"/>
        </w:rPr>
        <w:t xml:space="preserve">и бытовых </w:t>
      </w:r>
      <w:r w:rsidR="000A3548" w:rsidRPr="00207C0E">
        <w:rPr>
          <w:spacing w:val="-4"/>
        </w:rPr>
        <w:t>нужд</w:t>
      </w:r>
      <w:r w:rsidR="00427131">
        <w:rPr>
          <w:spacing w:val="-4"/>
        </w:rPr>
        <w:t>)</w:t>
      </w:r>
      <w:r w:rsidRPr="00207C0E">
        <w:rPr>
          <w:spacing w:val="-4"/>
        </w:rPr>
        <w:t>, м</w:t>
      </w:r>
      <w:r w:rsidRPr="00207C0E">
        <w:rPr>
          <w:spacing w:val="-4"/>
          <w:vertAlign w:val="superscript"/>
        </w:rPr>
        <w:t>3</w:t>
      </w:r>
      <w:r w:rsidRPr="00207C0E">
        <w:rPr>
          <w:spacing w:val="-4"/>
        </w:rPr>
        <w:t>;</w:t>
      </w:r>
    </w:p>
    <w:p w:rsidR="000819C3" w:rsidRDefault="00A52644" w:rsidP="00FD5D0E">
      <w:pPr>
        <w:ind w:firstLine="294"/>
        <w:rPr>
          <w:spacing w:val="-4"/>
        </w:rPr>
      </w:pPr>
      <w:proofErr w:type="spellStart"/>
      <w:r w:rsidRPr="00A14981">
        <w:rPr>
          <w:spacing w:val="-4"/>
        </w:rPr>
        <w:t>Ц</w:t>
      </w:r>
      <w:r w:rsidRPr="00A14981">
        <w:rPr>
          <w:spacing w:val="-4"/>
          <w:vertAlign w:val="subscript"/>
        </w:rPr>
        <w:t>в</w:t>
      </w:r>
      <w:proofErr w:type="spellEnd"/>
      <w:r w:rsidRPr="00A14981">
        <w:rPr>
          <w:spacing w:val="-4"/>
        </w:rPr>
        <w:t xml:space="preserve"> </w:t>
      </w:r>
      <w:r w:rsidR="00C06F2A" w:rsidRPr="00A229EC">
        <w:rPr>
          <w:spacing w:val="-4"/>
        </w:rPr>
        <w:t>–</w:t>
      </w:r>
      <w:r w:rsidRPr="00A229EC">
        <w:rPr>
          <w:spacing w:val="-4"/>
        </w:rPr>
        <w:t xml:space="preserve"> цена воды</w:t>
      </w:r>
      <w:r w:rsidR="00231311">
        <w:rPr>
          <w:spacing w:val="-4"/>
        </w:rPr>
        <w:t>;</w:t>
      </w:r>
      <w:r w:rsidRPr="00A229EC">
        <w:rPr>
          <w:spacing w:val="-4"/>
        </w:rPr>
        <w:t xml:space="preserve"> </w:t>
      </w:r>
    </w:p>
    <w:p w:rsidR="00231311" w:rsidRDefault="00231311" w:rsidP="00231311">
      <w:pPr>
        <w:ind w:firstLine="294"/>
        <w:rPr>
          <w:spacing w:val="-4"/>
        </w:rPr>
      </w:pPr>
      <w:proofErr w:type="spellStart"/>
      <w:r w:rsidRPr="00A14981">
        <w:rPr>
          <w:spacing w:val="-4"/>
        </w:rPr>
        <w:t>Ц</w:t>
      </w:r>
      <w:r w:rsidRPr="00A14981">
        <w:rPr>
          <w:spacing w:val="-4"/>
          <w:vertAlign w:val="subscript"/>
        </w:rPr>
        <w:t>в</w:t>
      </w:r>
      <w:proofErr w:type="spellEnd"/>
      <w:r w:rsidRPr="00A14981">
        <w:rPr>
          <w:spacing w:val="-4"/>
        </w:rPr>
        <w:t xml:space="preserve"> </w:t>
      </w:r>
      <w:r w:rsidRPr="00A229EC">
        <w:rPr>
          <w:spacing w:val="-4"/>
        </w:rPr>
        <w:t>– цена вод</w:t>
      </w:r>
      <w:r>
        <w:rPr>
          <w:spacing w:val="-4"/>
        </w:rPr>
        <w:t>оотведения</w:t>
      </w:r>
      <w:r w:rsidRPr="00A229EC">
        <w:rPr>
          <w:spacing w:val="-4"/>
        </w:rPr>
        <w:t xml:space="preserve"> </w:t>
      </w:r>
    </w:p>
    <w:p w:rsidR="00A52644" w:rsidRPr="00207C0E" w:rsidRDefault="00A52644" w:rsidP="00FD5D0E">
      <w:pPr>
        <w:ind w:firstLine="454"/>
      </w:pPr>
      <w:r w:rsidRPr="00207C0E">
        <w:t>6</w:t>
      </w:r>
      <w:r w:rsidR="00DE2EA1" w:rsidRPr="00207C0E">
        <w:t>)</w:t>
      </w:r>
      <w:r w:rsidRPr="00207C0E">
        <w:t xml:space="preserve"> </w:t>
      </w:r>
      <w:r w:rsidR="00FB6A50" w:rsidRPr="00207C0E">
        <w:t>Расход</w:t>
      </w:r>
      <w:r w:rsidR="00427131">
        <w:t>ы</w:t>
      </w:r>
      <w:r w:rsidRPr="00207C0E">
        <w:t xml:space="preserve"> на отопление</w:t>
      </w:r>
      <w:r w:rsidR="00FB6A50" w:rsidRPr="00207C0E">
        <w:t xml:space="preserve"> </w:t>
      </w:r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E84FAF" w:rsidRPr="00207C0E" w:rsidRDefault="006D0EDB" w:rsidP="00FD5D0E">
      <w:pPr>
        <w:ind w:firstLine="454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С</m:t>
              </m:r>
            </m:e>
            <m:sub>
              <m:r>
                <m:rPr>
                  <m:nor/>
                </m:rPr>
                <m:t>от</m:t>
              </m:r>
            </m:sub>
          </m:sSub>
          <m:r>
            <m:rPr>
              <m:nor/>
            </m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от</m:t>
              </m:r>
            </m:sub>
          </m:sSub>
          <m:r>
            <m:rPr>
              <m:nor/>
            </m:rPr>
            <m:t xml:space="preserve"> ∙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nor/>
                </m:rPr>
                <m:t xml:space="preserve"> Ц</m:t>
              </m:r>
            </m:e>
            <m:sub>
              <m:r>
                <m:rPr>
                  <m:nor/>
                </m:rPr>
                <m:t>от</m:t>
              </m:r>
            </m:sub>
          </m:sSub>
          <m:r>
            <w:rPr>
              <w:rFonts w:ascii="Cambria Math"/>
            </w:rPr>
            <m:t xml:space="preserve"> </m:t>
          </m:r>
          <m:r>
            <m:rPr>
              <m:nor/>
            </m:rPr>
            <m:t>,</m:t>
          </m:r>
        </m:oMath>
      </m:oMathPara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A52644" w:rsidRPr="00207C0E" w:rsidRDefault="00A52644" w:rsidP="00FD5D0E">
      <w:pPr>
        <w:jc w:val="both"/>
      </w:pPr>
      <w:r w:rsidRPr="00207C0E">
        <w:t>где</w:t>
      </w:r>
      <w:r w:rsidR="00A14981">
        <w:t> </w:t>
      </w:r>
      <w:r w:rsidR="007208F6" w:rsidRPr="00A14981">
        <w:t>Р</w:t>
      </w:r>
      <w:r w:rsidR="007208F6" w:rsidRPr="00A14981">
        <w:rPr>
          <w:vertAlign w:val="subscript"/>
        </w:rPr>
        <w:t>от</w:t>
      </w:r>
      <w:r w:rsidR="007208F6" w:rsidRPr="00207C0E">
        <w:t xml:space="preserve"> </w:t>
      </w:r>
      <w:r w:rsidR="00C06F2A" w:rsidRPr="00207C0E">
        <w:t>–</w:t>
      </w:r>
      <w:r w:rsidR="007208F6" w:rsidRPr="00207C0E">
        <w:t xml:space="preserve"> расход тепла, (рас</w:t>
      </w:r>
      <w:r w:rsidR="00A229EC">
        <w:t>считывается</w:t>
      </w:r>
      <w:r w:rsidR="007208F6" w:rsidRPr="00207C0E">
        <w:t xml:space="preserve"> в технологическом разделе);</w:t>
      </w:r>
    </w:p>
    <w:p w:rsidR="009D193D" w:rsidRPr="00207C0E" w:rsidRDefault="00A52644" w:rsidP="00FD5D0E">
      <w:pPr>
        <w:ind w:firstLine="350"/>
        <w:jc w:val="both"/>
      </w:pPr>
      <w:proofErr w:type="spellStart"/>
      <w:r w:rsidRPr="00A14981">
        <w:rPr>
          <w:spacing w:val="-4"/>
        </w:rPr>
        <w:t>Ц</w:t>
      </w:r>
      <w:r w:rsidRPr="00A14981">
        <w:rPr>
          <w:spacing w:val="-4"/>
          <w:vertAlign w:val="subscript"/>
        </w:rPr>
        <w:t>от</w:t>
      </w:r>
      <w:proofErr w:type="spellEnd"/>
      <w:r w:rsidRPr="00207C0E">
        <w:rPr>
          <w:spacing w:val="-4"/>
        </w:rPr>
        <w:t xml:space="preserve"> </w:t>
      </w:r>
      <w:r w:rsidR="00C06F2A" w:rsidRPr="00207C0E">
        <w:rPr>
          <w:spacing w:val="-4"/>
        </w:rPr>
        <w:t>–</w:t>
      </w:r>
      <w:r w:rsidRPr="00207C0E">
        <w:rPr>
          <w:spacing w:val="-4"/>
        </w:rPr>
        <w:t xml:space="preserve"> цена </w:t>
      </w:r>
      <w:r w:rsidR="00427131">
        <w:rPr>
          <w:spacing w:val="-4"/>
        </w:rPr>
        <w:t xml:space="preserve">одной </w:t>
      </w:r>
      <w:proofErr w:type="spellStart"/>
      <w:r w:rsidR="003D4492">
        <w:rPr>
          <w:spacing w:val="-4"/>
        </w:rPr>
        <w:t>гигакалории</w:t>
      </w:r>
      <w:proofErr w:type="spellEnd"/>
      <w:r w:rsidRPr="00207C0E">
        <w:t>.</w:t>
      </w:r>
    </w:p>
    <w:p w:rsidR="00A52644" w:rsidRPr="00207C0E" w:rsidRDefault="00A52644" w:rsidP="00FD5D0E">
      <w:pPr>
        <w:ind w:firstLine="454"/>
        <w:jc w:val="both"/>
      </w:pPr>
      <w:r w:rsidRPr="00207C0E">
        <w:t>7</w:t>
      </w:r>
      <w:r w:rsidR="00DE2EA1" w:rsidRPr="00207C0E">
        <w:t>)</w:t>
      </w:r>
      <w:r w:rsidRPr="00207C0E">
        <w:t xml:space="preserve"> Затраты на возобновление малоценного и быстроизнашива</w:t>
      </w:r>
      <w:r w:rsidRPr="00207C0E">
        <w:t>ю</w:t>
      </w:r>
      <w:r w:rsidRPr="00207C0E">
        <w:t>щегося инструмента, приспособлений и инвентаря принимаются в ра</w:t>
      </w:r>
      <w:r w:rsidRPr="00207C0E">
        <w:t>з</w:t>
      </w:r>
      <w:r w:rsidRPr="00207C0E">
        <w:t>мере 3</w:t>
      </w:r>
      <w:r w:rsidR="00C06F2A" w:rsidRPr="00207C0E">
        <w:t>–</w:t>
      </w:r>
      <w:r w:rsidRPr="00207C0E">
        <w:t>5</w:t>
      </w:r>
      <w:r w:rsidR="00A229EC">
        <w:t xml:space="preserve"> %</w:t>
      </w:r>
      <w:r w:rsidRPr="00207C0E">
        <w:t xml:space="preserve"> соответствующей стоимости.</w:t>
      </w:r>
    </w:p>
    <w:p w:rsidR="00A52644" w:rsidRPr="00207C0E" w:rsidRDefault="00A52644" w:rsidP="00FD5D0E">
      <w:pPr>
        <w:ind w:firstLine="454"/>
        <w:jc w:val="both"/>
      </w:pPr>
      <w:r w:rsidRPr="00207C0E">
        <w:t>8</w:t>
      </w:r>
      <w:r w:rsidR="00DE2EA1" w:rsidRPr="00207C0E">
        <w:t>)</w:t>
      </w:r>
      <w:r w:rsidRPr="00207C0E">
        <w:t xml:space="preserve"> Расходы по страхованию производственного имущества пр</w:t>
      </w:r>
      <w:r w:rsidRPr="00207C0E">
        <w:t>и</w:t>
      </w:r>
      <w:r w:rsidRPr="00207C0E">
        <w:t>нимаются по фактической стоимости.</w:t>
      </w:r>
    </w:p>
    <w:p w:rsidR="00A52644" w:rsidRPr="00207C0E" w:rsidRDefault="00A52644" w:rsidP="00FD5D0E">
      <w:pPr>
        <w:ind w:firstLine="454"/>
        <w:jc w:val="both"/>
      </w:pPr>
      <w:r w:rsidRPr="00207C0E">
        <w:t>9</w:t>
      </w:r>
      <w:r w:rsidR="00DE2EA1" w:rsidRPr="00207C0E">
        <w:t>)</w:t>
      </w:r>
      <w:r w:rsidRPr="00207C0E">
        <w:t xml:space="preserve"> Арендная плата за пользование производственными помещ</w:t>
      </w:r>
      <w:r w:rsidRPr="00207C0E">
        <w:t>е</w:t>
      </w:r>
      <w:r w:rsidRPr="00207C0E">
        <w:t>ниями, машинами, оборудованием принимается по фактической сто</w:t>
      </w:r>
      <w:r w:rsidRPr="00207C0E">
        <w:t>и</w:t>
      </w:r>
      <w:r w:rsidRPr="00207C0E">
        <w:t>мости</w:t>
      </w:r>
      <w:r w:rsidR="00247E13" w:rsidRPr="00207C0E">
        <w:t xml:space="preserve"> (от 600 руб. за </w:t>
      </w:r>
      <w:smartTag w:uri="urn:schemas-microsoft-com:office:smarttags" w:element="metricconverter">
        <w:smartTagPr>
          <w:attr w:name="ProductID" w:val="1 м2"/>
        </w:smartTagPr>
        <w:r w:rsidR="00247E13" w:rsidRPr="00207C0E">
          <w:t>1 м</w:t>
        </w:r>
        <w:proofErr w:type="gramStart"/>
        <w:r w:rsidR="00247E13" w:rsidRPr="00207C0E">
          <w:rPr>
            <w:vertAlign w:val="superscript"/>
          </w:rPr>
          <w:t>2</w:t>
        </w:r>
      </w:smartTag>
      <w:proofErr w:type="gramEnd"/>
      <w:r w:rsidR="00247E13" w:rsidRPr="00207C0E">
        <w:t xml:space="preserve"> и более)</w:t>
      </w:r>
      <w:r w:rsidRPr="00207C0E">
        <w:t>.</w:t>
      </w:r>
    </w:p>
    <w:p w:rsidR="00A52644" w:rsidRPr="00207C0E" w:rsidRDefault="00A52644" w:rsidP="00FD5D0E">
      <w:pPr>
        <w:ind w:firstLine="454"/>
        <w:jc w:val="both"/>
      </w:pPr>
      <w:r w:rsidRPr="00207C0E">
        <w:t>10</w:t>
      </w:r>
      <w:r w:rsidR="00DE2EA1" w:rsidRPr="00207C0E">
        <w:t>)</w:t>
      </w:r>
      <w:r w:rsidRPr="00207C0E">
        <w:t xml:space="preserve"> Другие аналогичные по назначению расходы принимаются в размере 2</w:t>
      </w:r>
      <w:r w:rsidR="00C06F2A" w:rsidRPr="00207C0E">
        <w:t>–</w:t>
      </w:r>
      <w:r w:rsidRPr="00207C0E">
        <w:t>3</w:t>
      </w:r>
      <w:r w:rsidR="00A229EC">
        <w:t xml:space="preserve"> %</w:t>
      </w:r>
      <w:r w:rsidRPr="00207C0E">
        <w:t xml:space="preserve"> от суммы расходов по предыдущим статьям.</w:t>
      </w:r>
    </w:p>
    <w:p w:rsidR="00192CC4" w:rsidRPr="00207C0E" w:rsidRDefault="00192CC4" w:rsidP="00FD5D0E">
      <w:pPr>
        <w:ind w:firstLine="454"/>
        <w:jc w:val="both"/>
      </w:pPr>
      <w:r w:rsidRPr="00207C0E">
        <w:t>Результаты расчетов по общепроизводственным расходам отр</w:t>
      </w:r>
      <w:r w:rsidRPr="00207C0E">
        <w:t>а</w:t>
      </w:r>
      <w:r w:rsidRPr="00207C0E">
        <w:t>зить в табличной форме.</w:t>
      </w:r>
    </w:p>
    <w:p w:rsidR="00D5036E" w:rsidRPr="00207C0E" w:rsidRDefault="00A52644" w:rsidP="00D5036E">
      <w:pPr>
        <w:ind w:firstLine="454"/>
        <w:jc w:val="both"/>
      </w:pPr>
      <w:r w:rsidRPr="00207C0E">
        <w:t xml:space="preserve">Общезаводские расходы </w:t>
      </w:r>
      <w:r w:rsidR="00C06F2A" w:rsidRPr="00207C0E">
        <w:t>–</w:t>
      </w:r>
      <w:r w:rsidRPr="00207C0E">
        <w:t xml:space="preserve"> затраты не связанные непосредственно с процессом производства</w:t>
      </w:r>
      <w:r w:rsidR="00D5036E">
        <w:t>, которые</w:t>
      </w:r>
      <w:r w:rsidR="00D5036E" w:rsidRPr="00207C0E">
        <w:t xml:space="preserve"> включают административно-управленческие расходы; расходы на содержание общехозяйственного персонала, амортизационные отчисления и расходы на ремонт осно</w:t>
      </w:r>
      <w:r w:rsidR="00D5036E" w:rsidRPr="00207C0E">
        <w:t>в</w:t>
      </w:r>
      <w:r w:rsidR="00D5036E" w:rsidRPr="00207C0E">
        <w:t>ных средств управленческого и общехозяйственного назначения; арендную плату за помещения общехозяйственного назначения; расх</w:t>
      </w:r>
      <w:r w:rsidR="00D5036E" w:rsidRPr="00207C0E">
        <w:t>о</w:t>
      </w:r>
      <w:r w:rsidR="00D5036E" w:rsidRPr="00207C0E">
        <w:t>ды по оплате информационных, аудиторских и консультационных у</w:t>
      </w:r>
      <w:r w:rsidR="00D5036E" w:rsidRPr="00207C0E">
        <w:t>с</w:t>
      </w:r>
      <w:r w:rsidR="00D5036E" w:rsidRPr="00207C0E">
        <w:t>луг; другие аналогичные по назначению управленческие расходы.</w:t>
      </w:r>
    </w:p>
    <w:p w:rsidR="00A52644" w:rsidRPr="00207C0E" w:rsidRDefault="00A52644" w:rsidP="00FD5D0E">
      <w:pPr>
        <w:ind w:firstLine="454"/>
        <w:jc w:val="both"/>
      </w:pPr>
      <w:r w:rsidRPr="00207C0E">
        <w:t>Для упрощенного расчета общезаводские расходы принимаются в процентном отношении от фонда заработной платы ремонтных раб</w:t>
      </w:r>
      <w:r w:rsidRPr="00207C0E">
        <w:t>о</w:t>
      </w:r>
      <w:r w:rsidRPr="00207C0E">
        <w:t xml:space="preserve">чих в пределах </w:t>
      </w:r>
      <w:r w:rsidR="00AF689D" w:rsidRPr="00207C0E">
        <w:t>20</w:t>
      </w:r>
      <w:r w:rsidR="00A229EC">
        <w:t xml:space="preserve"> %</w:t>
      </w:r>
    </w:p>
    <w:p w:rsidR="00E84FAF" w:rsidRPr="00207C0E" w:rsidRDefault="006D0EDB" w:rsidP="00FD5D0E">
      <w:pPr>
        <w:ind w:firstLine="454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Р</m:t>
              </m:r>
            </m:e>
            <m:sub>
              <m:r>
                <m:rPr>
                  <m:nor/>
                </m:rPr>
                <m:t>зав</m:t>
              </m:r>
            </m:sub>
          </m:sSub>
          <m:r>
            <m:rPr>
              <m:nor/>
            </m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ФЗП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  <m:r>
                <m:rPr>
                  <m:sty m:val="p"/>
                </m:rPr>
                <w:rPr>
                  <w:rFonts w:ascii="Cambria Math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р</m:t>
              </m:r>
            </m:sub>
          </m:sSub>
          <m:r>
            <m:rPr>
              <m:nor/>
            </m:rPr>
            <w:rPr>
              <w:i/>
            </w:rPr>
            <m:t xml:space="preserve"> ∙</m:t>
          </m:r>
          <m:r>
            <m:rPr>
              <m:nor/>
            </m:rPr>
            <m:t xml:space="preserve"> 0,2.</m:t>
          </m:r>
        </m:oMath>
      </m:oMathPara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A52644" w:rsidRPr="00207C0E" w:rsidRDefault="00A52644" w:rsidP="00FD5D0E">
      <w:pPr>
        <w:ind w:firstLine="454"/>
        <w:jc w:val="both"/>
      </w:pPr>
      <w:r w:rsidRPr="00207C0E">
        <w:t>Внепроизводственные (коммерческие) расходы, связанные с ре</w:t>
      </w:r>
      <w:r w:rsidRPr="00207C0E">
        <w:t>а</w:t>
      </w:r>
      <w:r w:rsidRPr="00207C0E">
        <w:t>лизацией (сбытом) продукции, определяют в размере 0,5</w:t>
      </w:r>
      <w:r w:rsidR="00C06F2A" w:rsidRPr="00207C0E">
        <w:t>–</w:t>
      </w:r>
      <w:r w:rsidRPr="00207C0E">
        <w:t>1</w:t>
      </w:r>
      <w:r w:rsidR="00A229EC">
        <w:t xml:space="preserve"> %</w:t>
      </w:r>
      <w:r w:rsidRPr="00207C0E">
        <w:t xml:space="preserve"> от суммы затрат на оплату труда с отчислениями на социальные нужды, мат</w:t>
      </w:r>
      <w:r w:rsidRPr="00207C0E">
        <w:t>е</w:t>
      </w:r>
      <w:r w:rsidRPr="00207C0E">
        <w:t>риалы и запасные части, общепроизводственные и общезаводские ра</w:t>
      </w:r>
      <w:r w:rsidRPr="00207C0E">
        <w:t>с</w:t>
      </w:r>
      <w:r w:rsidRPr="00207C0E">
        <w:t>ходы</w:t>
      </w:r>
      <w:r w:rsidR="008F1B91" w:rsidRPr="00207C0E">
        <w:t>:</w:t>
      </w:r>
    </w:p>
    <w:p w:rsidR="00E84FAF" w:rsidRPr="00207C0E" w:rsidRDefault="006D0EDB" w:rsidP="00FD5D0E">
      <w:pPr>
        <w:ind w:firstLine="454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Р</m:t>
              </m:r>
            </m:e>
            <m:sub>
              <m:r>
                <m:rPr>
                  <m:nor/>
                </m:rPr>
                <m:t>впр</m:t>
              </m:r>
            </m:sub>
          </m:sSub>
          <m:r>
            <m:rPr>
              <m:nor/>
            </m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(ФОТ</m:t>
              </m:r>
            </m:e>
            <m:sub>
              <m:r>
                <m:rPr>
                  <m:nor/>
                </m:rPr>
                <m:t>общ</m:t>
              </m:r>
            </m:sub>
          </m:sSub>
          <m:r>
            <m:rPr>
              <m:nor/>
            </m:rPr>
            <m:t xml:space="preserve"> + </m:t>
          </m:r>
          <m:r>
            <m:rPr>
              <m:nor/>
            </m:rPr>
            <w:rPr>
              <w:lang w:val="en-US"/>
            </w:rPr>
            <m:t>O</m:t>
          </m:r>
          <m:r>
            <m:rPr>
              <m:nor/>
            </m:rPr>
            <m:t xml:space="preserve"> +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nor/>
                </m:rPr>
                <m:t>С</m:t>
              </m:r>
            </m:e>
            <m:sub>
              <m:r>
                <m:rPr>
                  <m:nor/>
                </m:rPr>
                <m:t>з/ч</m:t>
              </m:r>
            </m:sub>
          </m:sSub>
          <m:r>
            <m:rPr>
              <m:nor/>
            </m:rPr>
            <m:t xml:space="preserve"> +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nor/>
                </m:rPr>
                <m:t>С</m:t>
              </m:r>
            </m:e>
            <m:sub>
              <m:r>
                <m:rPr>
                  <m:nor/>
                </m:rPr>
                <m:t>м</m:t>
              </m:r>
            </m:sub>
          </m:sSub>
          <m:r>
            <m:rPr>
              <m:nor/>
            </m:rPr>
            <m:t xml:space="preserve"> 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 xml:space="preserve"> Р</m:t>
              </m:r>
            </m:e>
            <m:sub>
              <m:r>
                <m:rPr>
                  <m:nor/>
                </m:rPr>
                <m:t>пр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sub>
          </m:sSub>
          <m:r>
            <m:rPr>
              <m:nor/>
            </m:rPr>
            <m:t xml:space="preserve"> 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 xml:space="preserve"> Р</m:t>
              </m:r>
            </m:e>
            <m:sub>
              <m:r>
                <m:rPr>
                  <m:nor/>
                </m:rPr>
                <m:t>зав</m:t>
              </m:r>
            </m:sub>
          </m:sSub>
          <m:r>
            <m:rPr>
              <m:nor/>
            </m:rPr>
            <w:rPr>
              <w:i/>
            </w:rPr>
            <m:t xml:space="preserve"> </m:t>
          </m:r>
          <m:r>
            <m:rPr>
              <m:nor/>
            </m:rPr>
            <m:t>) ∙ 0,01 .</m:t>
          </m:r>
        </m:oMath>
      </m:oMathPara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9B14B5" w:rsidRPr="00207C0E" w:rsidRDefault="009B14B5" w:rsidP="00FD5D0E">
      <w:pPr>
        <w:ind w:firstLine="454"/>
      </w:pPr>
      <w:r w:rsidRPr="00207C0E">
        <w:t xml:space="preserve">Результаты расчетов должны быть представлены в таблице </w:t>
      </w:r>
      <w:r w:rsidR="0019200E">
        <w:t>3.3</w:t>
      </w:r>
      <w:r w:rsidRPr="00207C0E">
        <w:t>.</w:t>
      </w:r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A52644" w:rsidRPr="00207C0E" w:rsidRDefault="00A52644" w:rsidP="00FD5D0E">
      <w:r w:rsidRPr="00207C0E">
        <w:t xml:space="preserve">Таблица </w:t>
      </w:r>
      <w:r w:rsidR="0019200E">
        <w:t>3.3</w:t>
      </w:r>
      <w:r w:rsidR="00E960E8" w:rsidRPr="00207C0E">
        <w:t xml:space="preserve"> </w:t>
      </w:r>
      <w:r w:rsidR="00C06F2A" w:rsidRPr="00207C0E">
        <w:t>–</w:t>
      </w:r>
      <w:r w:rsidRPr="00207C0E">
        <w:t xml:space="preserve"> Затраты предприятия</w:t>
      </w:r>
    </w:p>
    <w:tbl>
      <w:tblPr>
        <w:tblW w:w="61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119"/>
        <w:gridCol w:w="1276"/>
        <w:gridCol w:w="1760"/>
      </w:tblGrid>
      <w:tr w:rsidR="00DC2594" w:rsidRPr="00207C0E" w:rsidTr="00B26051">
        <w:trPr>
          <w:trHeight w:val="410"/>
        </w:trPr>
        <w:tc>
          <w:tcPr>
            <w:tcW w:w="3119" w:type="dxa"/>
            <w:vAlign w:val="center"/>
          </w:tcPr>
          <w:p w:rsidR="00DC2594" w:rsidRPr="00207C0E" w:rsidRDefault="00DC2594" w:rsidP="00FD5D0E">
            <w:pPr>
              <w:spacing w:line="200" w:lineRule="exact"/>
              <w:jc w:val="center"/>
            </w:pPr>
            <w:r w:rsidRPr="00207C0E">
              <w:t>Статья затрат</w:t>
            </w:r>
          </w:p>
        </w:tc>
        <w:tc>
          <w:tcPr>
            <w:tcW w:w="1276" w:type="dxa"/>
          </w:tcPr>
          <w:p w:rsidR="00DC2594" w:rsidRPr="00207C0E" w:rsidRDefault="00DC2594" w:rsidP="00FD5D0E">
            <w:pPr>
              <w:spacing w:line="200" w:lineRule="exact"/>
              <w:jc w:val="center"/>
            </w:pPr>
            <w:r w:rsidRPr="00207C0E">
              <w:t>Сумма, руб.</w:t>
            </w:r>
          </w:p>
        </w:tc>
        <w:tc>
          <w:tcPr>
            <w:tcW w:w="1760" w:type="dxa"/>
            <w:vAlign w:val="center"/>
          </w:tcPr>
          <w:p w:rsidR="00DC2594" w:rsidRPr="00207C0E" w:rsidRDefault="00DC2594" w:rsidP="00FD5D0E">
            <w:pPr>
              <w:spacing w:line="200" w:lineRule="exact"/>
              <w:jc w:val="center"/>
            </w:pPr>
            <w:r w:rsidRPr="00207C0E">
              <w:t>Структура,</w:t>
            </w:r>
            <w:r>
              <w:t xml:space="preserve"> %</w:t>
            </w:r>
          </w:p>
          <w:p w:rsidR="00DC2594" w:rsidRPr="00207C0E" w:rsidRDefault="00DC2594" w:rsidP="00FD5D0E">
            <w:pPr>
              <w:spacing w:line="200" w:lineRule="exact"/>
              <w:jc w:val="center"/>
            </w:pPr>
            <w:r w:rsidRPr="00207C0E">
              <w:t>факт</w:t>
            </w:r>
          </w:p>
        </w:tc>
      </w:tr>
      <w:tr w:rsidR="00D5036E" w:rsidRPr="00207C0E" w:rsidTr="00DC2594">
        <w:trPr>
          <w:trHeight w:val="20"/>
        </w:trPr>
        <w:tc>
          <w:tcPr>
            <w:tcW w:w="3119" w:type="dxa"/>
          </w:tcPr>
          <w:p w:rsidR="00D5036E" w:rsidRPr="00207C0E" w:rsidRDefault="00D5036E" w:rsidP="00FD5D0E">
            <w:pPr>
              <w:spacing w:line="200" w:lineRule="exact"/>
            </w:pPr>
            <w:r w:rsidRPr="00207C0E">
              <w:t>ФОТ</w:t>
            </w:r>
          </w:p>
        </w:tc>
        <w:tc>
          <w:tcPr>
            <w:tcW w:w="1276" w:type="dxa"/>
            <w:vAlign w:val="center"/>
          </w:tcPr>
          <w:p w:rsidR="00D5036E" w:rsidRPr="00207C0E" w:rsidRDefault="00D5036E" w:rsidP="00FD5D0E">
            <w:pPr>
              <w:spacing w:line="200" w:lineRule="exact"/>
              <w:jc w:val="center"/>
            </w:pPr>
          </w:p>
        </w:tc>
        <w:tc>
          <w:tcPr>
            <w:tcW w:w="1760" w:type="dxa"/>
            <w:vAlign w:val="center"/>
          </w:tcPr>
          <w:p w:rsidR="00D5036E" w:rsidRPr="00207C0E" w:rsidRDefault="00D5036E" w:rsidP="00FD5D0E">
            <w:pPr>
              <w:spacing w:line="200" w:lineRule="exact"/>
            </w:pPr>
          </w:p>
        </w:tc>
      </w:tr>
      <w:tr w:rsidR="00D5036E" w:rsidRPr="00207C0E" w:rsidTr="00DC2594">
        <w:trPr>
          <w:trHeight w:val="20"/>
        </w:trPr>
        <w:tc>
          <w:tcPr>
            <w:tcW w:w="3119" w:type="dxa"/>
          </w:tcPr>
          <w:p w:rsidR="00D5036E" w:rsidRPr="00207C0E" w:rsidRDefault="00D5036E" w:rsidP="00FD5D0E">
            <w:pPr>
              <w:spacing w:line="200" w:lineRule="exact"/>
            </w:pPr>
            <w:r w:rsidRPr="00207C0E">
              <w:t xml:space="preserve">Отчисления </w:t>
            </w:r>
            <w:proofErr w:type="gramStart"/>
            <w:r w:rsidRPr="00207C0E">
              <w:t>от</w:t>
            </w:r>
            <w:proofErr w:type="gramEnd"/>
            <w:r w:rsidRPr="00207C0E">
              <w:t xml:space="preserve"> ФОТ</w:t>
            </w:r>
          </w:p>
        </w:tc>
        <w:tc>
          <w:tcPr>
            <w:tcW w:w="1276" w:type="dxa"/>
            <w:vAlign w:val="center"/>
          </w:tcPr>
          <w:p w:rsidR="00D5036E" w:rsidRPr="00207C0E" w:rsidRDefault="00D5036E" w:rsidP="00FD5D0E">
            <w:pPr>
              <w:spacing w:line="200" w:lineRule="exact"/>
              <w:jc w:val="center"/>
            </w:pPr>
          </w:p>
        </w:tc>
        <w:tc>
          <w:tcPr>
            <w:tcW w:w="1760" w:type="dxa"/>
            <w:vAlign w:val="center"/>
          </w:tcPr>
          <w:p w:rsidR="00D5036E" w:rsidRPr="00207C0E" w:rsidRDefault="00D5036E" w:rsidP="00FD5D0E">
            <w:pPr>
              <w:spacing w:line="200" w:lineRule="exact"/>
            </w:pPr>
          </w:p>
        </w:tc>
      </w:tr>
      <w:tr w:rsidR="00D5036E" w:rsidRPr="00207C0E" w:rsidTr="00DC2594">
        <w:trPr>
          <w:trHeight w:val="20"/>
        </w:trPr>
        <w:tc>
          <w:tcPr>
            <w:tcW w:w="3119" w:type="dxa"/>
            <w:tcBorders>
              <w:bottom w:val="single" w:sz="4" w:space="0" w:color="auto"/>
            </w:tcBorders>
          </w:tcPr>
          <w:p w:rsidR="00D5036E" w:rsidRPr="00207C0E" w:rsidRDefault="00D5036E" w:rsidP="00FD5D0E">
            <w:pPr>
              <w:spacing w:line="200" w:lineRule="exact"/>
            </w:pPr>
            <w:r w:rsidRPr="00207C0E">
              <w:t>Затраты на материалы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036E" w:rsidRPr="00207C0E" w:rsidRDefault="00D5036E" w:rsidP="00FD5D0E">
            <w:pPr>
              <w:spacing w:line="200" w:lineRule="exact"/>
              <w:jc w:val="center"/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D5036E" w:rsidRPr="00207C0E" w:rsidRDefault="00D5036E" w:rsidP="00FD5D0E">
            <w:pPr>
              <w:spacing w:line="200" w:lineRule="exact"/>
            </w:pPr>
          </w:p>
        </w:tc>
      </w:tr>
      <w:tr w:rsidR="00D5036E" w:rsidRPr="00207C0E" w:rsidTr="00DC2594">
        <w:trPr>
          <w:trHeight w:val="20"/>
        </w:trPr>
        <w:tc>
          <w:tcPr>
            <w:tcW w:w="3119" w:type="dxa"/>
            <w:tcBorders>
              <w:bottom w:val="nil"/>
            </w:tcBorders>
          </w:tcPr>
          <w:p w:rsidR="00D5036E" w:rsidRPr="00207C0E" w:rsidRDefault="00D5036E" w:rsidP="00FD5D0E">
            <w:pPr>
              <w:spacing w:line="200" w:lineRule="exact"/>
            </w:pPr>
            <w:r w:rsidRPr="00207C0E">
              <w:t>Общепроизводственные расходы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5036E" w:rsidRPr="00207C0E" w:rsidRDefault="00D5036E" w:rsidP="00FD5D0E">
            <w:pPr>
              <w:spacing w:line="200" w:lineRule="exact"/>
              <w:jc w:val="center"/>
            </w:pPr>
          </w:p>
        </w:tc>
        <w:tc>
          <w:tcPr>
            <w:tcW w:w="1760" w:type="dxa"/>
            <w:tcBorders>
              <w:bottom w:val="nil"/>
            </w:tcBorders>
            <w:vAlign w:val="center"/>
          </w:tcPr>
          <w:p w:rsidR="00D5036E" w:rsidRPr="00207C0E" w:rsidRDefault="00D5036E" w:rsidP="00FD5D0E">
            <w:pPr>
              <w:spacing w:line="200" w:lineRule="exact"/>
            </w:pPr>
          </w:p>
        </w:tc>
      </w:tr>
      <w:tr w:rsidR="00D5036E" w:rsidRPr="00207C0E" w:rsidTr="00DC2594">
        <w:trPr>
          <w:trHeight w:val="20"/>
        </w:trPr>
        <w:tc>
          <w:tcPr>
            <w:tcW w:w="3119" w:type="dxa"/>
          </w:tcPr>
          <w:p w:rsidR="00D5036E" w:rsidRPr="00207C0E" w:rsidRDefault="00D5036E" w:rsidP="00FD5D0E">
            <w:pPr>
              <w:spacing w:line="200" w:lineRule="exact"/>
            </w:pPr>
            <w:r w:rsidRPr="00207C0E">
              <w:t>Общезаводские расходы</w:t>
            </w:r>
          </w:p>
        </w:tc>
        <w:tc>
          <w:tcPr>
            <w:tcW w:w="1276" w:type="dxa"/>
            <w:vAlign w:val="center"/>
          </w:tcPr>
          <w:p w:rsidR="00D5036E" w:rsidRPr="00207C0E" w:rsidRDefault="00D5036E" w:rsidP="00FD5D0E">
            <w:pPr>
              <w:spacing w:line="200" w:lineRule="exact"/>
              <w:jc w:val="center"/>
            </w:pPr>
          </w:p>
        </w:tc>
        <w:tc>
          <w:tcPr>
            <w:tcW w:w="1760" w:type="dxa"/>
            <w:vAlign w:val="center"/>
          </w:tcPr>
          <w:p w:rsidR="00D5036E" w:rsidRPr="00207C0E" w:rsidRDefault="00D5036E" w:rsidP="00FD5D0E">
            <w:pPr>
              <w:spacing w:line="200" w:lineRule="exact"/>
            </w:pPr>
          </w:p>
        </w:tc>
      </w:tr>
      <w:tr w:rsidR="00D5036E" w:rsidRPr="00207C0E" w:rsidTr="00DC2594">
        <w:trPr>
          <w:trHeight w:val="20"/>
        </w:trPr>
        <w:tc>
          <w:tcPr>
            <w:tcW w:w="3119" w:type="dxa"/>
          </w:tcPr>
          <w:p w:rsidR="00D5036E" w:rsidRPr="00207C0E" w:rsidRDefault="00D5036E" w:rsidP="00FD5D0E">
            <w:pPr>
              <w:spacing w:line="200" w:lineRule="exact"/>
            </w:pPr>
            <w:r w:rsidRPr="00207C0E">
              <w:t>Внепроизводственные расходы</w:t>
            </w:r>
          </w:p>
        </w:tc>
        <w:tc>
          <w:tcPr>
            <w:tcW w:w="1276" w:type="dxa"/>
            <w:vAlign w:val="center"/>
          </w:tcPr>
          <w:p w:rsidR="00D5036E" w:rsidRPr="00207C0E" w:rsidRDefault="00D5036E" w:rsidP="00FD5D0E">
            <w:pPr>
              <w:spacing w:line="200" w:lineRule="exact"/>
              <w:jc w:val="center"/>
            </w:pPr>
          </w:p>
        </w:tc>
        <w:tc>
          <w:tcPr>
            <w:tcW w:w="1760" w:type="dxa"/>
            <w:vAlign w:val="center"/>
          </w:tcPr>
          <w:p w:rsidR="00D5036E" w:rsidRPr="00207C0E" w:rsidRDefault="00D5036E" w:rsidP="00FD5D0E">
            <w:pPr>
              <w:spacing w:line="200" w:lineRule="exact"/>
            </w:pPr>
          </w:p>
        </w:tc>
      </w:tr>
      <w:tr w:rsidR="00D5036E" w:rsidRPr="00207C0E" w:rsidTr="00DC2594">
        <w:trPr>
          <w:trHeight w:val="20"/>
        </w:trPr>
        <w:tc>
          <w:tcPr>
            <w:tcW w:w="3119" w:type="dxa"/>
          </w:tcPr>
          <w:p w:rsidR="00D5036E" w:rsidRPr="00207C0E" w:rsidRDefault="00D5036E" w:rsidP="00FD5D0E">
            <w:pPr>
              <w:spacing w:line="200" w:lineRule="exact"/>
            </w:pPr>
            <w:r w:rsidRPr="00207C0E">
              <w:t>Итого:</w:t>
            </w:r>
          </w:p>
        </w:tc>
        <w:tc>
          <w:tcPr>
            <w:tcW w:w="1276" w:type="dxa"/>
            <w:vAlign w:val="center"/>
          </w:tcPr>
          <w:p w:rsidR="00D5036E" w:rsidRPr="00207C0E" w:rsidRDefault="00D5036E" w:rsidP="00FD5D0E">
            <w:pPr>
              <w:spacing w:line="200" w:lineRule="exact"/>
              <w:jc w:val="center"/>
            </w:pPr>
          </w:p>
        </w:tc>
        <w:tc>
          <w:tcPr>
            <w:tcW w:w="1760" w:type="dxa"/>
            <w:vAlign w:val="center"/>
          </w:tcPr>
          <w:p w:rsidR="00D5036E" w:rsidRPr="00207C0E" w:rsidRDefault="00D5036E" w:rsidP="00FD5D0E">
            <w:pPr>
              <w:spacing w:line="200" w:lineRule="exact"/>
            </w:pPr>
          </w:p>
        </w:tc>
      </w:tr>
    </w:tbl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0C64E7" w:rsidRPr="00207C0E" w:rsidRDefault="000C64E7" w:rsidP="00FD5D0E">
      <w:pPr>
        <w:ind w:firstLine="454"/>
        <w:jc w:val="both"/>
      </w:pPr>
      <w:r w:rsidRPr="00207C0E">
        <w:t>Себестоимость нормо-часа</w:t>
      </w:r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E84FAF" w:rsidRPr="00207C0E" w:rsidRDefault="006D0EDB" w:rsidP="00FD5D0E">
      <w:pPr>
        <w:ind w:firstLine="454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lang w:val="en-US"/>
                </w:rPr>
                <m:t>S</m:t>
              </m:r>
            </m:e>
            <m:sub>
              <m:r>
                <m:rPr>
                  <m:nor/>
                </m:rPr>
                <m:t>нч</m:t>
              </m:r>
            </m:sub>
          </m:sSub>
          <m:r>
            <m:rPr>
              <m:nor/>
            </m:rPr>
            <m:t xml:space="preserve"> =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nor/>
                </m:rPr>
                <m:t>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m:t>Т</m:t>
                  </m:r>
                </m:e>
                <m:sub>
                  <m:r>
                    <m:rPr>
                      <m:nor/>
                    </m:rPr>
                    <m:t>ТОиР</m:t>
                  </m:r>
                </m:sub>
              </m:sSub>
            </m:den>
          </m:f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,</m:t>
          </m:r>
        </m:oMath>
      </m:oMathPara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5318A0" w:rsidRPr="00207C0E" w:rsidRDefault="005318A0" w:rsidP="00FD5D0E">
      <w:pPr>
        <w:jc w:val="both"/>
      </w:pPr>
      <w:r w:rsidRPr="00207C0E">
        <w:t xml:space="preserve">где </w:t>
      </w:r>
      <w:proofErr w:type="gramStart"/>
      <w:r w:rsidRPr="004B4DD9">
        <w:t>Р</w:t>
      </w:r>
      <w:proofErr w:type="gramEnd"/>
      <w:r w:rsidRPr="00207C0E">
        <w:t xml:space="preserve"> – </w:t>
      </w:r>
      <w:r w:rsidR="00DA001D" w:rsidRPr="00207C0E">
        <w:t>затраты предприятия, руб.</w:t>
      </w:r>
    </w:p>
    <w:p w:rsidR="00010159" w:rsidRPr="00225D4C" w:rsidRDefault="00010159" w:rsidP="00FD5D0E">
      <w:pPr>
        <w:ind w:firstLine="454"/>
        <w:jc w:val="both"/>
        <w:rPr>
          <w:sz w:val="16"/>
          <w:szCs w:val="16"/>
        </w:rPr>
      </w:pPr>
    </w:p>
    <w:p w:rsidR="00E84FAF" w:rsidRPr="00207C0E" w:rsidRDefault="00E84FAF" w:rsidP="00FD5D0E">
      <w:pPr>
        <w:jc w:val="both"/>
      </w:pPr>
      <m:oMathPara>
        <m:oMath>
          <m:r>
            <m:rPr>
              <m:nor/>
            </m:rPr>
            <m:t xml:space="preserve">Р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ФОТ</m:t>
              </m:r>
            </m:e>
            <m:sub>
              <m:r>
                <m:rPr>
                  <m:nor/>
                </m:rPr>
                <m:t>общ</m:t>
              </m:r>
            </m:sub>
          </m:sSub>
          <m:r>
            <m:rPr>
              <m:nor/>
            </m:rPr>
            <m:t xml:space="preserve"> + </m:t>
          </m:r>
          <m:r>
            <m:rPr>
              <m:nor/>
            </m:rPr>
            <w:rPr>
              <w:lang w:val="en-US"/>
            </w:rPr>
            <m:t>O</m:t>
          </m:r>
          <m:r>
            <m:rPr>
              <m:nor/>
            </m:rPr>
            <m:t xml:space="preserve"> +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nor/>
                </m:rPr>
                <m:t>С</m:t>
              </m:r>
            </m:e>
            <m:sub>
              <m:r>
                <m:rPr>
                  <m:nor/>
                </m:rPr>
                <m:t>з/ч</m:t>
              </m:r>
            </m:sub>
          </m:sSub>
          <m:r>
            <m:rPr>
              <m:nor/>
            </m:rPr>
            <m:t xml:space="preserve"> +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nor/>
                </m:rPr>
                <m:t>С</m:t>
              </m:r>
            </m:e>
            <m:sub>
              <m:r>
                <m:rPr>
                  <m:nor/>
                </m:rPr>
                <m:t>м</m:t>
              </m:r>
            </m:sub>
          </m:sSub>
          <m:r>
            <m:rPr>
              <m:nor/>
            </m:rPr>
            <m:t xml:space="preserve"> 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 xml:space="preserve"> Р</m:t>
              </m:r>
            </m:e>
            <m:sub>
              <m:r>
                <m:rPr>
                  <m:nor/>
                </m:rPr>
                <m:t>пр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sub>
          </m:sSub>
          <m:r>
            <m:rPr>
              <m:nor/>
            </m:rPr>
            <m:t xml:space="preserve"> 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 xml:space="preserve"> Р</m:t>
              </m:r>
            </m:e>
            <m:sub>
              <m:r>
                <m:rPr>
                  <m:nor/>
                </m:rPr>
                <m:t>зав</m:t>
              </m:r>
            </m:sub>
          </m:sSub>
          <m:r>
            <m:rPr>
              <m:nor/>
            </m:rPr>
            <m:t xml:space="preserve"> +</m:t>
          </m:r>
          <m:r>
            <m:rPr>
              <m:nor/>
            </m:rP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Р</m:t>
              </m:r>
            </m:e>
            <m:sub>
              <m:r>
                <m:rPr>
                  <m:nor/>
                </m:rPr>
                <m:t>впр</m:t>
              </m:r>
            </m:sub>
          </m:sSub>
          <m:r>
            <w:rPr>
              <w:rFonts w:ascii="Cambria Math"/>
            </w:rPr>
            <m:t xml:space="preserve"> </m:t>
          </m:r>
          <m:r>
            <m:rPr>
              <m:nor/>
            </m:rPr>
            <m:t>.</m:t>
          </m:r>
        </m:oMath>
      </m:oMathPara>
    </w:p>
    <w:p w:rsidR="002D7E40" w:rsidRPr="00207C0E" w:rsidRDefault="002D7E40" w:rsidP="002D7E40">
      <w:pPr>
        <w:pageBreakBefore/>
        <w:jc w:val="center"/>
        <w:outlineLvl w:val="0"/>
        <w:rPr>
          <w:b/>
        </w:rPr>
      </w:pPr>
      <w:bookmarkStart w:id="40" w:name="_Toc93405514"/>
      <w:bookmarkStart w:id="41" w:name="_Toc267909484"/>
      <w:bookmarkStart w:id="42" w:name="_Toc267909591"/>
      <w:bookmarkStart w:id="43" w:name="_Toc267909826"/>
      <w:bookmarkStart w:id="44" w:name="_Toc277100888"/>
      <w:bookmarkStart w:id="45" w:name="_Toc285802546"/>
      <w:r>
        <w:rPr>
          <w:b/>
        </w:rPr>
        <w:t>3</w:t>
      </w:r>
      <w:r w:rsidRPr="00207C0E">
        <w:rPr>
          <w:b/>
        </w:rPr>
        <w:t xml:space="preserve"> РАСЧЕТ ДОХОДА, ПРИБЫЛИ, РЕНТАБЕЛЬНОСТИ</w:t>
      </w:r>
      <w:r w:rsidR="00133A1F">
        <w:rPr>
          <w:b/>
        </w:rPr>
        <w:t xml:space="preserve"> СТО</w:t>
      </w:r>
      <w:bookmarkEnd w:id="40"/>
    </w:p>
    <w:p w:rsidR="002D7E40" w:rsidRPr="00225D4C" w:rsidRDefault="002D7E40" w:rsidP="002D7E40">
      <w:pPr>
        <w:ind w:firstLine="454"/>
        <w:jc w:val="both"/>
        <w:rPr>
          <w:sz w:val="16"/>
          <w:szCs w:val="16"/>
        </w:rPr>
      </w:pPr>
    </w:p>
    <w:p w:rsidR="002D7E40" w:rsidRDefault="002D7E40" w:rsidP="002D7E40">
      <w:pPr>
        <w:ind w:firstLine="454"/>
        <w:jc w:val="both"/>
      </w:pPr>
      <w:r>
        <w:t>Д</w:t>
      </w:r>
      <w:r w:rsidRPr="00207C0E">
        <w:t>оход</w:t>
      </w:r>
      <w:r w:rsidR="00DC2594">
        <w:t xml:space="preserve"> определяется по формуле:</w:t>
      </w:r>
      <w:r w:rsidRPr="00207C0E">
        <w:t xml:space="preserve"> </w:t>
      </w:r>
    </w:p>
    <w:p w:rsidR="00231311" w:rsidRPr="00207C0E" w:rsidRDefault="00231311" w:rsidP="002D7E40">
      <w:pPr>
        <w:ind w:firstLine="454"/>
        <w:jc w:val="both"/>
      </w:pPr>
    </w:p>
    <w:p w:rsidR="002D7E40" w:rsidRPr="004B4DD9" w:rsidRDefault="002D7E40" w:rsidP="002D7E40">
      <w:pPr>
        <w:ind w:firstLine="360"/>
        <w:jc w:val="both"/>
      </w:pPr>
      <m:oMathPara>
        <m:oMath>
          <m:r>
            <m:rPr>
              <m:nor/>
            </m:rPr>
            <m:t>Д</m:t>
          </m:r>
          <m:r>
            <m:rPr>
              <m:sty m:val="p"/>
            </m:rPr>
            <w:rPr>
              <w:rFonts w:ascii="Cambria Math"/>
            </w:rPr>
            <m:t xml:space="preserve"> = </m:t>
          </m:r>
          <m:r>
            <m:rPr>
              <m:sty m:val="p"/>
            </m:rPr>
            <w:rPr>
              <w:rFonts w:ascii="Cambria Math" w:hAnsi="Cambria Math"/>
            </w:rPr>
            <m:t>Р</m:t>
          </m:r>
          <m:r>
            <m:rPr>
              <m:sty m:val="p"/>
            </m:rPr>
            <w:rPr>
              <w:rFonts w:asci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П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nor/>
            </m:rPr>
            <m:t>,</m:t>
          </m:r>
        </m:oMath>
      </m:oMathPara>
    </w:p>
    <w:p w:rsidR="002D7E40" w:rsidRPr="00207C0E" w:rsidRDefault="002D7E40" w:rsidP="002D7E40">
      <w:r w:rsidRPr="00207C0E">
        <w:t xml:space="preserve">где </w:t>
      </w:r>
      <w:proofErr w:type="gramStart"/>
      <w:r w:rsidRPr="004B4DD9">
        <w:t>Р</w:t>
      </w:r>
      <w:proofErr w:type="gramEnd"/>
      <w:r w:rsidRPr="00207C0E">
        <w:t xml:space="preserve"> – расходы;</w:t>
      </w:r>
    </w:p>
    <w:p w:rsidR="002D7E40" w:rsidRPr="00207C0E" w:rsidRDefault="002D7E40" w:rsidP="002D7E40">
      <w:pPr>
        <w:ind w:firstLine="308"/>
      </w:pPr>
      <w:proofErr w:type="gramStart"/>
      <w:r w:rsidRPr="004B4DD9">
        <w:t>П</w:t>
      </w:r>
      <w:proofErr w:type="gramEnd"/>
      <w:r w:rsidRPr="00207C0E">
        <w:t xml:space="preserve"> – прибыль</w:t>
      </w:r>
      <w:r>
        <w:t>.</w:t>
      </w:r>
    </w:p>
    <w:p w:rsidR="002D7E40" w:rsidRPr="00207C0E" w:rsidRDefault="002D7E40" w:rsidP="002D7E40">
      <w:pPr>
        <w:ind w:firstLine="454"/>
        <w:jc w:val="both"/>
      </w:pPr>
      <w:r w:rsidRPr="00207C0E">
        <w:t>Расчет рентабельности осуществляется по следующим формулам:</w:t>
      </w:r>
    </w:p>
    <w:p w:rsidR="002D7E40" w:rsidRPr="00207C0E" w:rsidRDefault="002D7E40" w:rsidP="002D7E40">
      <w:pPr>
        <w:ind w:firstLine="454"/>
      </w:pPr>
      <w:r w:rsidRPr="00207C0E">
        <w:t>– рентабельность от продаж (для автосалонов)</w:t>
      </w:r>
    </w:p>
    <w:p w:rsidR="002D7E40" w:rsidRDefault="002D7E40" w:rsidP="002D7E40">
      <w:pPr>
        <w:ind w:firstLine="454"/>
      </w:pPr>
    </w:p>
    <w:p w:rsidR="002D7E40" w:rsidRPr="00207C0E" w:rsidRDefault="006D0EDB" w:rsidP="002D7E40">
      <w:pPr>
        <w:ind w:firstLine="454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</w:rPr>
                <m:t>R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w:rPr>
              <w:i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m:t>П</m:t>
              </m:r>
            </m:num>
            <m:den>
              <m:r>
                <m:rPr>
                  <m:nor/>
                </m:rPr>
                <m:t>Д</m:t>
              </m:r>
            </m:den>
          </m:f>
          <m:r>
            <m:rPr>
              <m:nor/>
            </m:rPr>
            <m:t xml:space="preserve"> ;</m:t>
          </m:r>
        </m:oMath>
      </m:oMathPara>
    </w:p>
    <w:p w:rsidR="002D7E40" w:rsidRDefault="002D7E40" w:rsidP="002D7E40">
      <w:pPr>
        <w:ind w:firstLine="454"/>
      </w:pPr>
    </w:p>
    <w:p w:rsidR="002D7E40" w:rsidRPr="00207C0E" w:rsidRDefault="002D7E40" w:rsidP="002D7E40">
      <w:pPr>
        <w:ind w:firstLine="454"/>
      </w:pPr>
      <w:r w:rsidRPr="00207C0E">
        <w:t>– рентабельность оказываемых услуг (СТО)</w:t>
      </w:r>
    </w:p>
    <w:p w:rsidR="002D7E40" w:rsidRDefault="002D7E40" w:rsidP="002D7E40">
      <w:pPr>
        <w:ind w:firstLine="454"/>
      </w:pPr>
    </w:p>
    <w:p w:rsidR="002D7E40" w:rsidRPr="00207C0E" w:rsidRDefault="006D0EDB" w:rsidP="002D7E40">
      <w:pPr>
        <w:ind w:firstLine="454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</w:rPr>
                <m:t>R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w:rPr>
              <w:i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m:t>П</m:t>
              </m:r>
            </m:num>
            <m:den>
              <m:r>
                <m:rPr>
                  <m:nor/>
                </m:rPr>
                <m:t>P</m:t>
              </m:r>
            </m:den>
          </m:f>
          <m:r>
            <m:rPr>
              <m:nor/>
            </m:rPr>
            <m:t xml:space="preserve"> ;</m:t>
          </m:r>
        </m:oMath>
      </m:oMathPara>
    </w:p>
    <w:p w:rsidR="002D7E40" w:rsidRDefault="002D7E40" w:rsidP="002D7E40">
      <w:pPr>
        <w:ind w:firstLine="454"/>
        <w:jc w:val="both"/>
      </w:pPr>
    </w:p>
    <w:p w:rsidR="002D7E40" w:rsidRPr="00207C0E" w:rsidRDefault="002D7E40" w:rsidP="002D7E40">
      <w:pPr>
        <w:ind w:firstLine="454"/>
        <w:jc w:val="both"/>
      </w:pPr>
      <w:r w:rsidRPr="00207C0E">
        <w:t>– рентабельность основных фондов</w:t>
      </w:r>
    </w:p>
    <w:p w:rsidR="002D7E40" w:rsidRDefault="002D7E40" w:rsidP="002D7E40">
      <w:pPr>
        <w:ind w:firstLine="454"/>
        <w:jc w:val="both"/>
      </w:pPr>
    </w:p>
    <w:p w:rsidR="002D7E40" w:rsidRPr="00207C0E" w:rsidRDefault="006D0EDB" w:rsidP="002D7E40">
      <w:pPr>
        <w:ind w:firstLine="454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</w:rPr>
                <m:t>R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w:rPr>
              <w:i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m:t>П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C</m:t>
                  </m:r>
                </m:e>
                <m:sub>
                  <m:r>
                    <m:rPr>
                      <m:nor/>
                    </m:rPr>
                    <m:t>оф</m:t>
                  </m:r>
                </m:sub>
              </m:sSub>
            </m:den>
          </m:f>
          <m:r>
            <m:rPr>
              <m:nor/>
            </m:rPr>
            <m:t xml:space="preserve"> ,</m:t>
          </m:r>
        </m:oMath>
      </m:oMathPara>
    </w:p>
    <w:p w:rsidR="002D7E40" w:rsidRDefault="002D7E40" w:rsidP="002D7E40">
      <w:pPr>
        <w:jc w:val="both"/>
      </w:pPr>
    </w:p>
    <w:p w:rsidR="002D7E40" w:rsidRPr="00207C0E" w:rsidRDefault="002D7E40" w:rsidP="002D7E40">
      <w:pPr>
        <w:jc w:val="both"/>
      </w:pPr>
      <w:r w:rsidRPr="00207C0E">
        <w:t xml:space="preserve">где </w:t>
      </w:r>
      <w:r w:rsidRPr="004B4DD9">
        <w:t>С</w:t>
      </w:r>
      <w:r w:rsidRPr="004B4DD9">
        <w:rPr>
          <w:vertAlign w:val="subscript"/>
        </w:rPr>
        <w:t>оф</w:t>
      </w:r>
      <w:r w:rsidRPr="00207C0E">
        <w:t xml:space="preserve"> – балансовая стоимость основных фондов.</w:t>
      </w:r>
    </w:p>
    <w:p w:rsidR="002D7E40" w:rsidRPr="00207C0E" w:rsidRDefault="002D7E40" w:rsidP="002D7E40">
      <w:pPr>
        <w:ind w:firstLine="454"/>
        <w:jc w:val="both"/>
      </w:pPr>
      <w:r w:rsidRPr="00207C0E">
        <w:t>Прибыль проектируемых СТО определяется по формулам</w:t>
      </w:r>
      <w:r w:rsidR="00DC2594">
        <w:t>:</w:t>
      </w:r>
    </w:p>
    <w:p w:rsidR="002D7E40" w:rsidRDefault="002D7E40" w:rsidP="002D7E40">
      <w:pPr>
        <w:jc w:val="both"/>
      </w:pPr>
    </w:p>
    <w:p w:rsidR="002D7E40" w:rsidRPr="00207C0E" w:rsidRDefault="002D7E40" w:rsidP="002D7E40">
      <w:pPr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П</m:t>
          </m:r>
          <m:r>
            <w:rPr>
              <w:rFonts w:ascii="Cambria Math"/>
            </w:rPr>
            <m:t xml:space="preserve"> =</m:t>
          </m:r>
          <m:r>
            <m:rPr>
              <m:nor/>
            </m:rPr>
            <w:rPr>
              <w:i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  <w:lang w:val="en-US"/>
                </w:rPr>
                <m:t>R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w:rPr>
              <w:rFonts w:ascii="Cambria Math" w:hAnsi="Cambria Math"/>
            </w:rPr>
            <m:t>∙</m:t>
          </m:r>
          <m:r>
            <m:rPr>
              <m:nor/>
            </m:rPr>
            <m:t>Р ,</m:t>
          </m:r>
        </m:oMath>
      </m:oMathPara>
    </w:p>
    <w:p w:rsidR="002D7E40" w:rsidRDefault="002D7E40" w:rsidP="002D7E40">
      <w:pPr>
        <w:jc w:val="both"/>
      </w:pPr>
    </w:p>
    <w:p w:rsidR="002D7E40" w:rsidRPr="00207C0E" w:rsidRDefault="002D7E40" w:rsidP="002D7E40">
      <w:pPr>
        <w:jc w:val="both"/>
        <w:rPr>
          <w:bCs/>
        </w:rPr>
      </w:pPr>
      <w:r w:rsidRPr="00207C0E">
        <w:rPr>
          <w:bCs/>
        </w:rPr>
        <w:t xml:space="preserve">где </w:t>
      </w:r>
      <w:r w:rsidRPr="00207C0E">
        <w:rPr>
          <w:bCs/>
          <w:i/>
          <w:lang w:val="en-US"/>
        </w:rPr>
        <w:t>R</w:t>
      </w:r>
      <w:r w:rsidRPr="00207C0E">
        <w:rPr>
          <w:bCs/>
          <w:vertAlign w:val="subscript"/>
        </w:rPr>
        <w:t>2</w:t>
      </w:r>
      <w:r w:rsidRPr="00207C0E">
        <w:rPr>
          <w:bCs/>
        </w:rPr>
        <w:t xml:space="preserve"> – принимается самостоятельно</w:t>
      </w:r>
      <w:r w:rsidR="00DC2594">
        <w:rPr>
          <w:bCs/>
        </w:rPr>
        <w:t xml:space="preserve"> на основании рыночной ситу</w:t>
      </w:r>
      <w:r w:rsidR="00DC2594">
        <w:rPr>
          <w:bCs/>
        </w:rPr>
        <w:t>а</w:t>
      </w:r>
      <w:r w:rsidR="00DC2594">
        <w:rPr>
          <w:bCs/>
        </w:rPr>
        <w:t>ции стоимости нормо-часа за оказываемые услуги</w:t>
      </w:r>
      <w:r w:rsidRPr="00207C0E">
        <w:rPr>
          <w:bCs/>
        </w:rPr>
        <w:t xml:space="preserve"> (рекомендуется принимать от 30</w:t>
      </w:r>
      <w:r>
        <w:rPr>
          <w:bCs/>
        </w:rPr>
        <w:t> %</w:t>
      </w:r>
      <w:r w:rsidRPr="00207C0E">
        <w:rPr>
          <w:bCs/>
        </w:rPr>
        <w:t xml:space="preserve"> и выше)</w:t>
      </w:r>
      <w:r>
        <w:rPr>
          <w:bCs/>
        </w:rPr>
        <w:t>,</w:t>
      </w:r>
    </w:p>
    <w:p w:rsidR="002D7E40" w:rsidRPr="00207C0E" w:rsidRDefault="002D7E40" w:rsidP="002D7E40">
      <w:pPr>
        <w:jc w:val="both"/>
      </w:pPr>
      <w:r w:rsidRPr="00207C0E">
        <w:t>или</w:t>
      </w:r>
    </w:p>
    <w:p w:rsidR="002D7E40" w:rsidRPr="00207C0E" w:rsidRDefault="002D7E40" w:rsidP="002D7E40">
      <w:pPr>
        <w:ind w:firstLine="426"/>
        <w:jc w:val="both"/>
      </w:pPr>
      <m:oMathPara>
        <m:oMath>
          <m:r>
            <m:rPr>
              <m:nor/>
            </m:rPr>
            <m:t xml:space="preserve">П = </m:t>
          </m:r>
          <m:r>
            <m:rPr>
              <m:sty m:val="p"/>
            </m:rPr>
            <w:rPr>
              <w:rFonts w:ascii="Cambria Math" w:hAnsi="Cambria Math"/>
            </w:rPr>
            <m:t>Д-</m:t>
          </m:r>
          <m:r>
            <m:rPr>
              <m:nor/>
            </m:rPr>
            <m:t>Р .</m:t>
          </m:r>
        </m:oMath>
      </m:oMathPara>
    </w:p>
    <w:p w:rsidR="002D7E40" w:rsidRPr="00207C0E" w:rsidRDefault="002D7E40" w:rsidP="002D7E40">
      <w:pPr>
        <w:ind w:firstLine="360"/>
        <w:jc w:val="both"/>
        <w:rPr>
          <w:bCs/>
        </w:rPr>
      </w:pPr>
      <w:r w:rsidRPr="00207C0E">
        <w:rPr>
          <w:bCs/>
        </w:rPr>
        <w:t xml:space="preserve">Чистая прибыль </w:t>
      </w:r>
    </w:p>
    <w:p w:rsidR="002D7E40" w:rsidRPr="00207C0E" w:rsidRDefault="006D0EDB" w:rsidP="002D7E40">
      <w:pPr>
        <w:ind w:firstLine="360"/>
        <w:jc w:val="both"/>
        <w:rPr>
          <w:bCs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П</m:t>
              </m:r>
            </m:e>
            <m:sub>
              <m:r>
                <m:rPr>
                  <m:nor/>
                </m:rPr>
                <m:t>ч</m:t>
              </m:r>
            </m:sub>
          </m:sSub>
          <m:r>
            <m:rPr>
              <m:nor/>
            </m:rPr>
            <m:t xml:space="preserve"> = П – Н ,</m:t>
          </m:r>
        </m:oMath>
      </m:oMathPara>
    </w:p>
    <w:p w:rsidR="002D7E40" w:rsidRDefault="002D7E40" w:rsidP="002D7E40">
      <w:pPr>
        <w:jc w:val="both"/>
      </w:pPr>
    </w:p>
    <w:p w:rsidR="002D7E40" w:rsidRPr="00207C0E" w:rsidRDefault="002D7E40" w:rsidP="002D7E40">
      <w:pPr>
        <w:jc w:val="both"/>
        <w:rPr>
          <w:bCs/>
        </w:rPr>
      </w:pPr>
      <w:r w:rsidRPr="00207C0E">
        <w:rPr>
          <w:bCs/>
        </w:rPr>
        <w:t xml:space="preserve">где </w:t>
      </w:r>
      <w:r w:rsidRPr="004B4DD9">
        <w:rPr>
          <w:bCs/>
        </w:rPr>
        <w:t>Н</w:t>
      </w:r>
      <w:r w:rsidRPr="00207C0E">
        <w:rPr>
          <w:bCs/>
        </w:rPr>
        <w:t xml:space="preserve"> – сумма налога, руб.</w:t>
      </w:r>
    </w:p>
    <w:p w:rsidR="002D7E40" w:rsidRPr="00207C0E" w:rsidRDefault="002D7E40" w:rsidP="002D7E40">
      <w:pPr>
        <w:ind w:firstLine="454"/>
        <w:jc w:val="both"/>
        <w:rPr>
          <w:bCs/>
        </w:rPr>
      </w:pPr>
      <w:r w:rsidRPr="00207C0E">
        <w:rPr>
          <w:bCs/>
        </w:rPr>
        <w:t>Стоимость нормо-часа, руб.,</w:t>
      </w:r>
    </w:p>
    <w:p w:rsidR="002D7E40" w:rsidRDefault="002D7E40" w:rsidP="002D7E40">
      <w:pPr>
        <w:ind w:firstLine="360"/>
        <w:jc w:val="both"/>
        <w:rPr>
          <w:bCs/>
        </w:rPr>
      </w:pPr>
    </w:p>
    <w:p w:rsidR="002D7E40" w:rsidRPr="00207C0E" w:rsidRDefault="006D0EDB" w:rsidP="002D7E40">
      <w:pPr>
        <w:ind w:firstLine="360"/>
        <w:jc w:val="both"/>
        <w:rPr>
          <w:bCs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С</m:t>
              </m:r>
            </m:e>
            <m:sub>
              <m:r>
                <m:rPr>
                  <m:nor/>
                </m:rPr>
                <m:t>нч</m:t>
              </m:r>
            </m:sub>
          </m:sSub>
          <m:r>
            <m:rPr>
              <m:nor/>
            </m:rPr>
            <m:t xml:space="preserve">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Д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m:rPr>
                      <m:nor/>
                    </m:rPr>
                    <m:t>ТОиР</m:t>
                  </m:r>
                </m:sub>
              </m:sSub>
            </m:den>
          </m:f>
          <m:r>
            <m:rPr>
              <m:nor/>
            </m:rPr>
            <m:t xml:space="preserve"> .</m:t>
          </m:r>
        </m:oMath>
      </m:oMathPara>
    </w:p>
    <w:p w:rsidR="002D7E40" w:rsidRPr="00207C0E" w:rsidRDefault="009A4A79" w:rsidP="002D7E40">
      <w:pPr>
        <w:pageBreakBefore/>
        <w:jc w:val="center"/>
        <w:outlineLvl w:val="0"/>
        <w:rPr>
          <w:b/>
        </w:rPr>
      </w:pPr>
      <w:bookmarkStart w:id="46" w:name="_Toc93405515"/>
      <w:bookmarkEnd w:id="41"/>
      <w:bookmarkEnd w:id="42"/>
      <w:bookmarkEnd w:id="43"/>
      <w:bookmarkEnd w:id="44"/>
      <w:bookmarkEnd w:id="45"/>
      <w:r>
        <w:rPr>
          <w:b/>
        </w:rPr>
        <w:t>4</w:t>
      </w:r>
      <w:r w:rsidR="00861B75">
        <w:rPr>
          <w:b/>
        </w:rPr>
        <w:t xml:space="preserve"> </w:t>
      </w:r>
      <w:r w:rsidR="002D7E40" w:rsidRPr="00207C0E">
        <w:rPr>
          <w:b/>
        </w:rPr>
        <w:t>РАСЧЕТ ДОХОДА ОТ ВСЕХ ВИДОВ ДЕЯТЕЛЬНОСТИ</w:t>
      </w:r>
      <w:r w:rsidR="002D7E40" w:rsidRPr="00207C0E">
        <w:rPr>
          <w:b/>
        </w:rPr>
        <w:br/>
        <w:t>ПРЕДПРИЯТИЯ</w:t>
      </w:r>
      <w:bookmarkEnd w:id="46"/>
    </w:p>
    <w:p w:rsidR="002D7E40" w:rsidRPr="00225D4C" w:rsidRDefault="002D7E40" w:rsidP="002D7E40">
      <w:pPr>
        <w:ind w:firstLine="454"/>
        <w:jc w:val="both"/>
        <w:rPr>
          <w:sz w:val="16"/>
          <w:szCs w:val="16"/>
        </w:rPr>
      </w:pPr>
    </w:p>
    <w:p w:rsidR="002D7E40" w:rsidRDefault="002D7E40" w:rsidP="002D7E40">
      <w:pPr>
        <w:ind w:firstLine="454"/>
        <w:jc w:val="both"/>
      </w:pPr>
      <w:r w:rsidRPr="00A14981">
        <w:t>Общий доход</w:t>
      </w:r>
      <w:r>
        <w:t xml:space="preserve"> от всех видов деятельности</w:t>
      </w:r>
    </w:p>
    <w:p w:rsidR="002D7E40" w:rsidRPr="00207C0E" w:rsidRDefault="002D7E40" w:rsidP="002D7E40">
      <w:pPr>
        <w:ind w:firstLine="454"/>
        <w:jc w:val="both"/>
      </w:pPr>
    </w:p>
    <w:p w:rsidR="002D7E40" w:rsidRPr="00207C0E" w:rsidRDefault="002D7E40" w:rsidP="002D7E40">
      <w:pPr>
        <w:ind w:firstLine="454"/>
        <w:jc w:val="center"/>
      </w:pPr>
      <m:oMathPara>
        <m:oMath>
          <m:r>
            <m:rPr>
              <m:nor/>
            </m:rPr>
            <w:rPr>
              <w:bCs/>
              <w:iCs/>
            </w:rPr>
            <m:t xml:space="preserve">Д </m:t>
          </m:r>
          <m:r>
            <m:rPr>
              <m:nor/>
            </m:rPr>
            <m:t xml:space="preserve">= 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nor/>
                </m:rPr>
                <m:t>Д</m:t>
              </m:r>
            </m:e>
            <m:sub>
              <m:r>
                <m:rPr>
                  <m:nor/>
                </m:rPr>
                <w:rPr>
                  <w:bCs/>
                  <w:iCs/>
                </w:rPr>
                <m:t>а/м</m:t>
              </m:r>
            </m:sub>
          </m:sSub>
          <m:r>
            <m:rPr>
              <m:nor/>
            </m:rPr>
            <m:t>+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nor/>
                </m:rPr>
                <m:t xml:space="preserve"> Д</m:t>
              </m:r>
            </m:e>
            <m:sub>
              <m:r>
                <m:rPr>
                  <m:nor/>
                </m:rPr>
                <w:rPr>
                  <w:bCs/>
                  <w:iCs/>
                </w:rPr>
                <m:t>ТОиР</m:t>
              </m:r>
            </m:sub>
          </m:sSub>
          <m:r>
            <m:rPr>
              <m:nor/>
            </m:rPr>
            <m:t xml:space="preserve"> +</m:t>
          </m:r>
          <m:sSub>
            <m:sSubPr>
              <m:ctrlPr>
                <w:rPr>
                  <w:rFonts w:ascii="Cambria Math" w:hAnsi="Cambria Math"/>
                  <w:bCs/>
                  <w:iCs/>
                </w:rPr>
              </m:ctrlPr>
            </m:sSubPr>
            <m:e>
              <m:r>
                <m:rPr>
                  <m:nor/>
                </m:rPr>
                <w:rPr>
                  <w:bCs/>
                  <w:iCs/>
                </w:rPr>
                <m:t xml:space="preserve"> Д</m:t>
              </m:r>
            </m:e>
            <m:sub>
              <m:r>
                <m:rPr>
                  <m:nor/>
                </m:rPr>
                <w:rPr>
                  <w:bCs/>
                  <w:iCs/>
                </w:rPr>
                <m:t>з/ч</m:t>
              </m:r>
            </m:sub>
          </m:sSub>
          <m:r>
            <m:rPr>
              <m:nor/>
            </m:rPr>
            <m:t xml:space="preserve">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Д</m:t>
              </m:r>
            </m:e>
            <m:sub>
              <m:r>
                <m:rPr>
                  <m:nor/>
                </m:rPr>
                <m:t>пр</m:t>
              </m:r>
            </m:sub>
          </m:sSub>
          <m:r>
            <w:rPr>
              <w:rFonts w:ascii="Cambria Math"/>
            </w:rPr>
            <m:t xml:space="preserve"> </m:t>
          </m:r>
          <m:r>
            <m:rPr>
              <m:nor/>
            </m:rPr>
            <m:t>,</m:t>
          </m:r>
        </m:oMath>
      </m:oMathPara>
    </w:p>
    <w:p w:rsidR="002D7E40" w:rsidRPr="00225D4C" w:rsidRDefault="002D7E40" w:rsidP="002D7E40">
      <w:pPr>
        <w:ind w:firstLine="454"/>
        <w:jc w:val="both"/>
        <w:rPr>
          <w:sz w:val="16"/>
          <w:szCs w:val="16"/>
        </w:rPr>
      </w:pPr>
    </w:p>
    <w:p w:rsidR="002D7E40" w:rsidRPr="00207C0E" w:rsidRDefault="002D7E40" w:rsidP="002D7E40">
      <w:r w:rsidRPr="00207C0E">
        <w:t>где</w:t>
      </w:r>
      <w:proofErr w:type="gramStart"/>
      <w:r w:rsidRPr="00207C0E">
        <w:t xml:space="preserve"> </w:t>
      </w:r>
      <w:r w:rsidRPr="004B4DD9">
        <w:t>Д</w:t>
      </w:r>
      <w:proofErr w:type="gramEnd"/>
      <w:r w:rsidRPr="004B4DD9">
        <w:rPr>
          <w:vertAlign w:val="subscript"/>
        </w:rPr>
        <w:t>а/м</w:t>
      </w:r>
      <w:r w:rsidRPr="00207C0E">
        <w:t xml:space="preserve"> – доход от продажи автомобилей, руб.;</w:t>
      </w:r>
    </w:p>
    <w:p w:rsidR="002D7E40" w:rsidRPr="00207C0E" w:rsidRDefault="002D7E40" w:rsidP="002D7E40">
      <w:pPr>
        <w:ind w:firstLine="322"/>
      </w:pPr>
      <w:proofErr w:type="spellStart"/>
      <w:r w:rsidRPr="004B4DD9">
        <w:t>Д</w:t>
      </w:r>
      <w:r w:rsidRPr="004B4DD9">
        <w:rPr>
          <w:vertAlign w:val="subscript"/>
        </w:rPr>
        <w:t>ТОиР</w:t>
      </w:r>
      <w:proofErr w:type="spellEnd"/>
      <w:r w:rsidRPr="00207C0E">
        <w:t xml:space="preserve"> – доход от выполняемых услуг по техническому обслужив</w:t>
      </w:r>
      <w:r w:rsidRPr="00207C0E">
        <w:t>а</w:t>
      </w:r>
      <w:r w:rsidRPr="00207C0E">
        <w:t>нию (ТО) и ремонту (Р), руб.;</w:t>
      </w:r>
    </w:p>
    <w:p w:rsidR="002D7E40" w:rsidRPr="00207C0E" w:rsidRDefault="002D7E40" w:rsidP="002D7E40">
      <w:pPr>
        <w:ind w:firstLine="322"/>
        <w:rPr>
          <w:i/>
        </w:rPr>
      </w:pPr>
      <w:proofErr w:type="spellStart"/>
      <w:r w:rsidRPr="004B4DD9">
        <w:t>Д</w:t>
      </w:r>
      <w:r w:rsidRPr="004B4DD9">
        <w:rPr>
          <w:vertAlign w:val="subscript"/>
        </w:rPr>
        <w:t>з</w:t>
      </w:r>
      <w:proofErr w:type="spellEnd"/>
      <w:r w:rsidRPr="004B4DD9">
        <w:rPr>
          <w:vertAlign w:val="subscript"/>
        </w:rPr>
        <w:t>/ч</w:t>
      </w:r>
      <w:r w:rsidRPr="00207C0E">
        <w:rPr>
          <w:i/>
        </w:rPr>
        <w:t xml:space="preserve"> – </w:t>
      </w:r>
      <w:r w:rsidRPr="00207C0E">
        <w:t>доход от продажи запасных частей, руб.;</w:t>
      </w:r>
    </w:p>
    <w:p w:rsidR="002D7E40" w:rsidRPr="00207C0E" w:rsidRDefault="002D7E40" w:rsidP="002D7E40">
      <w:pPr>
        <w:ind w:firstLine="322"/>
      </w:pPr>
      <w:proofErr w:type="spellStart"/>
      <w:r w:rsidRPr="004B4DD9">
        <w:t>Д</w:t>
      </w:r>
      <w:r w:rsidRPr="004B4DD9">
        <w:rPr>
          <w:vertAlign w:val="subscript"/>
        </w:rPr>
        <w:t>пр</w:t>
      </w:r>
      <w:proofErr w:type="spellEnd"/>
      <w:r w:rsidRPr="00207C0E">
        <w:rPr>
          <w:i/>
        </w:rPr>
        <w:t xml:space="preserve"> –</w:t>
      </w:r>
      <w:r w:rsidRPr="00207C0E">
        <w:t xml:space="preserve"> доход от сдачи автомобилей в прокат, руб.</w:t>
      </w:r>
    </w:p>
    <w:p w:rsidR="002D7E40" w:rsidRPr="00207C0E" w:rsidRDefault="002D7E40" w:rsidP="002D7E40">
      <w:pPr>
        <w:ind w:firstLine="454"/>
        <w:jc w:val="both"/>
      </w:pPr>
      <w:r w:rsidRPr="00207C0E">
        <w:t>а) доход от продажи автомобилей</w:t>
      </w:r>
    </w:p>
    <w:p w:rsidR="002D7E40" w:rsidRPr="00225D4C" w:rsidRDefault="002D7E40" w:rsidP="002D7E40">
      <w:pPr>
        <w:ind w:firstLine="454"/>
        <w:jc w:val="both"/>
        <w:rPr>
          <w:sz w:val="16"/>
          <w:szCs w:val="16"/>
        </w:rPr>
      </w:pPr>
    </w:p>
    <w:p w:rsidR="002D7E40" w:rsidRPr="00207C0E" w:rsidRDefault="006D0EDB" w:rsidP="002D7E40">
      <w:pPr>
        <w:ind w:firstLine="454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Д</m:t>
              </m:r>
            </m:e>
            <m:sub>
              <m:r>
                <m:rPr>
                  <m:nor/>
                </m:rPr>
                <m:t>пр</m:t>
              </m:r>
            </m:sub>
          </m:sSub>
          <m:r>
            <m:rPr>
              <m:nor/>
            </m:rPr>
            <m:t xml:space="preserve"> =</m:t>
          </m:r>
          <m:r>
            <m:rPr>
              <m:nor/>
            </m:rP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Ц</m:t>
              </m:r>
            </m:e>
            <m:sub>
              <m:r>
                <m:rPr>
                  <m:nor/>
                </m:rPr>
                <m:t>а/м</m:t>
              </m:r>
            </m:sub>
          </m:sSub>
          <m:r>
            <m:rPr>
              <m:nor/>
            </m:rPr>
            <m:t xml:space="preserve"> ∙ А</m:t>
          </m:r>
          <m:r>
            <m:rPr>
              <m:nor/>
            </m:rPr>
            <w:rPr>
              <w:i/>
            </w:rPr>
            <m:t xml:space="preserve"> </m:t>
          </m:r>
          <m:r>
            <m:rPr>
              <m:nor/>
            </m:rPr>
            <m:t>,</m:t>
          </m:r>
        </m:oMath>
      </m:oMathPara>
    </w:p>
    <w:p w:rsidR="002D7E40" w:rsidRPr="00225D4C" w:rsidRDefault="002D7E40" w:rsidP="002D7E40">
      <w:pPr>
        <w:ind w:firstLine="454"/>
        <w:jc w:val="both"/>
        <w:rPr>
          <w:sz w:val="16"/>
          <w:szCs w:val="16"/>
        </w:rPr>
      </w:pPr>
    </w:p>
    <w:p w:rsidR="002D7E40" w:rsidRPr="00207C0E" w:rsidRDefault="002D7E40" w:rsidP="002D7E40">
      <w:pPr>
        <w:jc w:val="both"/>
      </w:pPr>
      <w:r w:rsidRPr="00207C0E">
        <w:t xml:space="preserve">где </w:t>
      </w:r>
      <w:proofErr w:type="spellStart"/>
      <w:r w:rsidRPr="004B4DD9">
        <w:rPr>
          <w:bCs/>
          <w:iCs/>
        </w:rPr>
        <w:t>Ц</w:t>
      </w:r>
      <w:r w:rsidRPr="004B4DD9">
        <w:rPr>
          <w:bCs/>
          <w:iCs/>
          <w:vertAlign w:val="subscript"/>
        </w:rPr>
        <w:t>а</w:t>
      </w:r>
      <w:proofErr w:type="spellEnd"/>
      <w:r w:rsidRPr="004B4DD9">
        <w:rPr>
          <w:bCs/>
          <w:iCs/>
          <w:vertAlign w:val="subscript"/>
        </w:rPr>
        <w:t>/м</w:t>
      </w:r>
      <w:r w:rsidRPr="00207C0E">
        <w:t xml:space="preserve"> – цена автомобиля, руб.;</w:t>
      </w:r>
    </w:p>
    <w:p w:rsidR="002D7E40" w:rsidRPr="00207C0E" w:rsidRDefault="002D7E40" w:rsidP="002D7E40">
      <w:pPr>
        <w:pStyle w:val="a6"/>
        <w:ind w:firstLine="350"/>
        <w:rPr>
          <w:sz w:val="20"/>
          <w:szCs w:val="20"/>
        </w:rPr>
      </w:pPr>
      <w:r w:rsidRPr="004B4DD9">
        <w:rPr>
          <w:bCs/>
          <w:iCs/>
          <w:sz w:val="20"/>
          <w:szCs w:val="20"/>
        </w:rPr>
        <w:t>А</w:t>
      </w:r>
      <w:r w:rsidRPr="00207C0E">
        <w:rPr>
          <w:sz w:val="20"/>
          <w:szCs w:val="20"/>
        </w:rPr>
        <w:t xml:space="preserve"> – количество автомобилей, ед.</w:t>
      </w:r>
    </w:p>
    <w:p w:rsidR="002D7E40" w:rsidRPr="00207C0E" w:rsidRDefault="002D7E40" w:rsidP="002D7E40">
      <w:pPr>
        <w:pStyle w:val="a7"/>
        <w:ind w:firstLine="454"/>
        <w:rPr>
          <w:sz w:val="20"/>
          <w:szCs w:val="20"/>
        </w:rPr>
      </w:pPr>
      <w:r w:rsidRPr="00207C0E">
        <w:rPr>
          <w:sz w:val="20"/>
          <w:szCs w:val="20"/>
        </w:rPr>
        <w:t xml:space="preserve">Результаты свести в таблицу </w:t>
      </w:r>
      <w:r w:rsidR="00DC2594">
        <w:rPr>
          <w:sz w:val="20"/>
          <w:szCs w:val="20"/>
        </w:rPr>
        <w:t>4</w:t>
      </w:r>
      <w:r>
        <w:rPr>
          <w:sz w:val="20"/>
          <w:szCs w:val="20"/>
        </w:rPr>
        <w:t>.1.</w:t>
      </w:r>
    </w:p>
    <w:p w:rsidR="002D7E40" w:rsidRPr="00225D4C" w:rsidRDefault="002D7E40" w:rsidP="002D7E40">
      <w:pPr>
        <w:ind w:firstLine="454"/>
        <w:jc w:val="both"/>
        <w:rPr>
          <w:sz w:val="16"/>
          <w:szCs w:val="16"/>
        </w:rPr>
      </w:pPr>
    </w:p>
    <w:p w:rsidR="002D7E40" w:rsidRPr="00207C0E" w:rsidRDefault="002D7E40" w:rsidP="002D7E40">
      <w:pPr>
        <w:jc w:val="both"/>
      </w:pPr>
      <w:r w:rsidRPr="00207C0E">
        <w:t xml:space="preserve">Таблица </w:t>
      </w:r>
      <w:r w:rsidR="00DC2594">
        <w:t>4</w:t>
      </w:r>
      <w:r>
        <w:t>.1</w:t>
      </w:r>
      <w:r w:rsidRPr="00207C0E">
        <w:t xml:space="preserve"> – Расчет дохода от продажи автомобилей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4"/>
        <w:gridCol w:w="1701"/>
        <w:gridCol w:w="1801"/>
        <w:gridCol w:w="879"/>
      </w:tblGrid>
      <w:tr w:rsidR="002D7E40" w:rsidRPr="00207C0E" w:rsidTr="00861B75">
        <w:trPr>
          <w:trHeight w:val="20"/>
        </w:trPr>
        <w:tc>
          <w:tcPr>
            <w:tcW w:w="1764" w:type="dxa"/>
            <w:vAlign w:val="center"/>
          </w:tcPr>
          <w:p w:rsidR="002D7E40" w:rsidRPr="00207C0E" w:rsidRDefault="002D7E40" w:rsidP="002D7E40">
            <w:pPr>
              <w:jc w:val="center"/>
            </w:pPr>
            <w:r w:rsidRPr="00207C0E">
              <w:t>Марка автомоб</w:t>
            </w:r>
            <w:r w:rsidRPr="00207C0E">
              <w:t>и</w:t>
            </w:r>
            <w:r w:rsidRPr="00207C0E">
              <w:t>л</w:t>
            </w:r>
            <w:r>
              <w:t>я</w:t>
            </w:r>
          </w:p>
        </w:tc>
        <w:tc>
          <w:tcPr>
            <w:tcW w:w="1701" w:type="dxa"/>
            <w:vAlign w:val="center"/>
          </w:tcPr>
          <w:p w:rsidR="002D7E40" w:rsidRPr="00207C0E" w:rsidRDefault="002D7E40" w:rsidP="002D7E40">
            <w:pPr>
              <w:jc w:val="center"/>
            </w:pPr>
            <w:r w:rsidRPr="00207C0E">
              <w:t>Количество а</w:t>
            </w:r>
            <w:r w:rsidRPr="00207C0E">
              <w:t>в</w:t>
            </w:r>
            <w:r w:rsidRPr="00207C0E">
              <w:t>томобилей, ед.</w:t>
            </w:r>
          </w:p>
        </w:tc>
        <w:tc>
          <w:tcPr>
            <w:tcW w:w="1801" w:type="dxa"/>
            <w:vAlign w:val="center"/>
          </w:tcPr>
          <w:p w:rsidR="002D7E40" w:rsidRPr="00207C0E" w:rsidRDefault="002D7E40" w:rsidP="002D7E40">
            <w:pPr>
              <w:jc w:val="center"/>
            </w:pPr>
            <w:r w:rsidRPr="00207C0E">
              <w:t>Цена одного а</w:t>
            </w:r>
            <w:r w:rsidRPr="00207C0E">
              <w:t>в</w:t>
            </w:r>
            <w:r w:rsidRPr="00207C0E">
              <w:t>томобиля, руб.</w:t>
            </w:r>
          </w:p>
        </w:tc>
        <w:tc>
          <w:tcPr>
            <w:tcW w:w="879" w:type="dxa"/>
            <w:vAlign w:val="center"/>
          </w:tcPr>
          <w:p w:rsidR="002D7E40" w:rsidRPr="00207C0E" w:rsidRDefault="002D7E40" w:rsidP="002D7E40">
            <w:pPr>
              <w:jc w:val="center"/>
            </w:pPr>
            <w:r w:rsidRPr="00207C0E">
              <w:t>Сумма, руб.</w:t>
            </w:r>
          </w:p>
        </w:tc>
      </w:tr>
      <w:tr w:rsidR="002D7E40" w:rsidRPr="00207C0E" w:rsidTr="00861B75">
        <w:trPr>
          <w:trHeight w:val="20"/>
        </w:trPr>
        <w:tc>
          <w:tcPr>
            <w:tcW w:w="1764" w:type="dxa"/>
          </w:tcPr>
          <w:p w:rsidR="002D7E40" w:rsidRPr="00207C0E" w:rsidRDefault="002D7E40" w:rsidP="002D7E40">
            <w:pPr>
              <w:jc w:val="both"/>
            </w:pPr>
          </w:p>
        </w:tc>
        <w:tc>
          <w:tcPr>
            <w:tcW w:w="1701" w:type="dxa"/>
          </w:tcPr>
          <w:p w:rsidR="002D7E40" w:rsidRPr="00207C0E" w:rsidRDefault="002D7E40" w:rsidP="002D7E40">
            <w:pPr>
              <w:jc w:val="both"/>
            </w:pPr>
          </w:p>
        </w:tc>
        <w:tc>
          <w:tcPr>
            <w:tcW w:w="1801" w:type="dxa"/>
          </w:tcPr>
          <w:p w:rsidR="002D7E40" w:rsidRPr="00207C0E" w:rsidRDefault="002D7E40" w:rsidP="002D7E40">
            <w:pPr>
              <w:jc w:val="both"/>
            </w:pPr>
          </w:p>
        </w:tc>
        <w:tc>
          <w:tcPr>
            <w:tcW w:w="879" w:type="dxa"/>
          </w:tcPr>
          <w:p w:rsidR="002D7E40" w:rsidRPr="00207C0E" w:rsidRDefault="002D7E40" w:rsidP="002D7E40">
            <w:pPr>
              <w:jc w:val="both"/>
            </w:pPr>
          </w:p>
        </w:tc>
      </w:tr>
      <w:tr w:rsidR="002D7E40" w:rsidRPr="00207C0E" w:rsidTr="00861B75">
        <w:trPr>
          <w:trHeight w:val="20"/>
        </w:trPr>
        <w:tc>
          <w:tcPr>
            <w:tcW w:w="1764" w:type="dxa"/>
            <w:vAlign w:val="center"/>
          </w:tcPr>
          <w:p w:rsidR="002D7E40" w:rsidRPr="00207C0E" w:rsidRDefault="002D7E40" w:rsidP="002D7E40">
            <w:r w:rsidRPr="00207C0E">
              <w:t>Итого:</w:t>
            </w:r>
          </w:p>
        </w:tc>
        <w:tc>
          <w:tcPr>
            <w:tcW w:w="1701" w:type="dxa"/>
          </w:tcPr>
          <w:p w:rsidR="002D7E40" w:rsidRPr="00207C0E" w:rsidRDefault="002D7E40" w:rsidP="002D7E40">
            <w:pPr>
              <w:jc w:val="both"/>
            </w:pPr>
          </w:p>
        </w:tc>
        <w:tc>
          <w:tcPr>
            <w:tcW w:w="1801" w:type="dxa"/>
          </w:tcPr>
          <w:p w:rsidR="002D7E40" w:rsidRPr="00207C0E" w:rsidRDefault="002D7E40" w:rsidP="002D7E40">
            <w:pPr>
              <w:jc w:val="both"/>
            </w:pPr>
          </w:p>
        </w:tc>
        <w:tc>
          <w:tcPr>
            <w:tcW w:w="879" w:type="dxa"/>
          </w:tcPr>
          <w:p w:rsidR="002D7E40" w:rsidRPr="00207C0E" w:rsidRDefault="002D7E40" w:rsidP="002D7E40">
            <w:pPr>
              <w:jc w:val="both"/>
            </w:pPr>
          </w:p>
        </w:tc>
      </w:tr>
    </w:tbl>
    <w:p w:rsidR="002D7E40" w:rsidRPr="00225D4C" w:rsidRDefault="002D7E40" w:rsidP="002D7E40">
      <w:pPr>
        <w:ind w:firstLine="454"/>
        <w:jc w:val="both"/>
        <w:rPr>
          <w:sz w:val="16"/>
          <w:szCs w:val="16"/>
        </w:rPr>
      </w:pPr>
    </w:p>
    <w:p w:rsidR="002D7E40" w:rsidRPr="00207C0E" w:rsidRDefault="002D7E40" w:rsidP="002D7E40">
      <w:pPr>
        <w:ind w:firstLine="454"/>
        <w:jc w:val="both"/>
      </w:pPr>
      <w:r w:rsidRPr="00207C0E">
        <w:t>б) доход от выполнения услуг по техническому обслуживанию и ремонту автомобиля</w:t>
      </w:r>
    </w:p>
    <w:p w:rsidR="002D7E40" w:rsidRPr="00225D4C" w:rsidRDefault="002D7E40" w:rsidP="002D7E40">
      <w:pPr>
        <w:ind w:firstLine="454"/>
        <w:jc w:val="both"/>
        <w:rPr>
          <w:sz w:val="16"/>
          <w:szCs w:val="16"/>
        </w:rPr>
      </w:pPr>
    </w:p>
    <w:p w:rsidR="002D7E40" w:rsidRPr="00207C0E" w:rsidRDefault="006D0EDB" w:rsidP="002D7E40">
      <w:pPr>
        <w:ind w:firstLine="851"/>
        <w:jc w:val="both"/>
        <w:rPr>
          <w:spacing w:val="-4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Д</m:t>
              </m:r>
            </m:e>
            <m:sub>
              <m:r>
                <m:rPr>
                  <m:nor/>
                </m:rPr>
                <m:t>ТОиР</m:t>
              </m:r>
            </m:sub>
          </m:sSub>
          <m:r>
            <m:rPr>
              <m:nor/>
            </m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 xml:space="preserve"> Т</m:t>
              </m:r>
            </m:e>
            <m:sub>
              <m:r>
                <m:rPr>
                  <m:nor/>
                </m:rPr>
                <m:t>ТОиР</m:t>
              </m:r>
            </m:sub>
          </m:sSub>
          <m:r>
            <m:rPr>
              <m:nor/>
            </m:rPr>
            <m:t xml:space="preserve"> 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 xml:space="preserve"> С</m:t>
              </m:r>
            </m:e>
            <m:sub>
              <m:r>
                <m:rPr>
                  <m:nor/>
                </m:rPr>
                <m:t>н-час</m:t>
              </m:r>
            </m:sub>
          </m:sSub>
          <m:r>
            <w:rPr>
              <w:rFonts w:ascii="Cambria Math"/>
            </w:rPr>
            <m:t xml:space="preserve"> </m:t>
          </m:r>
          <m:r>
            <m:rPr>
              <m:nor/>
            </m:rPr>
            <m:t>,</m:t>
          </m:r>
        </m:oMath>
      </m:oMathPara>
    </w:p>
    <w:p w:rsidR="002D7E40" w:rsidRPr="00225D4C" w:rsidRDefault="002D7E40" w:rsidP="002D7E40">
      <w:pPr>
        <w:ind w:firstLine="454"/>
        <w:jc w:val="both"/>
        <w:rPr>
          <w:sz w:val="16"/>
          <w:szCs w:val="16"/>
        </w:rPr>
      </w:pPr>
    </w:p>
    <w:p w:rsidR="002D7E40" w:rsidRPr="00207C0E" w:rsidRDefault="002D7E40" w:rsidP="002D7E40">
      <w:pPr>
        <w:jc w:val="both"/>
      </w:pPr>
      <w:r w:rsidRPr="00207C0E">
        <w:t xml:space="preserve">где </w:t>
      </w:r>
      <w:proofErr w:type="spellStart"/>
      <w:r w:rsidRPr="004B4DD9">
        <w:rPr>
          <w:bCs/>
          <w:iCs/>
        </w:rPr>
        <w:t>Т</w:t>
      </w:r>
      <w:r w:rsidRPr="004B4DD9">
        <w:rPr>
          <w:bCs/>
          <w:iCs/>
          <w:vertAlign w:val="subscript"/>
        </w:rPr>
        <w:t>ТОиР</w:t>
      </w:r>
      <w:proofErr w:type="spellEnd"/>
      <w:r w:rsidRPr="00207C0E">
        <w:t xml:space="preserve"> – трудоемкость, </w:t>
      </w:r>
      <w:proofErr w:type="spellStart"/>
      <w:r w:rsidRPr="00207C0E">
        <w:t>чел</w:t>
      </w:r>
      <w:proofErr w:type="gramStart"/>
      <w:r w:rsidRPr="00207C0E">
        <w:t>.-</w:t>
      </w:r>
      <w:proofErr w:type="gramEnd"/>
      <w:r w:rsidRPr="00207C0E">
        <w:t>ч</w:t>
      </w:r>
      <w:proofErr w:type="spellEnd"/>
      <w:r w:rsidRPr="00207C0E">
        <w:t>;</w:t>
      </w:r>
    </w:p>
    <w:p w:rsidR="002D7E40" w:rsidRPr="00207C0E" w:rsidRDefault="002D7E40" w:rsidP="002D7E40">
      <w:pPr>
        <w:ind w:firstLine="336"/>
        <w:jc w:val="both"/>
      </w:pPr>
      <w:proofErr w:type="spellStart"/>
      <w:r w:rsidRPr="004B4DD9">
        <w:rPr>
          <w:bCs/>
          <w:iCs/>
        </w:rPr>
        <w:t>С</w:t>
      </w:r>
      <w:r w:rsidRPr="004B4DD9">
        <w:rPr>
          <w:bCs/>
          <w:iCs/>
          <w:vertAlign w:val="subscript"/>
        </w:rPr>
        <w:t>н-час</w:t>
      </w:r>
      <w:proofErr w:type="spellEnd"/>
      <w:r w:rsidRPr="00207C0E">
        <w:t xml:space="preserve"> – стоимость нормо-часа, руб.</w:t>
      </w:r>
    </w:p>
    <w:p w:rsidR="002D7E40" w:rsidRPr="00207C0E" w:rsidRDefault="002D7E40" w:rsidP="002D7E40">
      <w:pPr>
        <w:pStyle w:val="a7"/>
        <w:ind w:firstLine="454"/>
        <w:rPr>
          <w:sz w:val="20"/>
          <w:szCs w:val="20"/>
        </w:rPr>
      </w:pPr>
      <w:r w:rsidRPr="00207C0E">
        <w:rPr>
          <w:sz w:val="20"/>
          <w:szCs w:val="20"/>
        </w:rPr>
        <w:t>в) доход от реализации запасных частей и материалов</w:t>
      </w:r>
    </w:p>
    <w:p w:rsidR="002D7E40" w:rsidRPr="00225D4C" w:rsidRDefault="002D7E40" w:rsidP="002D7E40">
      <w:pPr>
        <w:ind w:firstLine="454"/>
        <w:jc w:val="both"/>
        <w:rPr>
          <w:sz w:val="16"/>
          <w:szCs w:val="16"/>
        </w:rPr>
      </w:pPr>
    </w:p>
    <w:p w:rsidR="002D7E40" w:rsidRPr="00207C0E" w:rsidRDefault="006D0EDB" w:rsidP="002D7E40">
      <w:pPr>
        <w:pStyle w:val="a7"/>
        <w:ind w:firstLine="454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sz w:val="20"/>
                  <w:szCs w:val="20"/>
                </w:rPr>
                <m:t>Д</m:t>
              </m:r>
            </m:e>
            <m:sub>
              <m:r>
                <m:rPr>
                  <m:nor/>
                </m:rPr>
                <w:rPr>
                  <w:sz w:val="20"/>
                  <w:szCs w:val="20"/>
                </w:rPr>
                <m:t>з/ч</m:t>
              </m:r>
            </m:sub>
          </m:sSub>
          <m:r>
            <m:rPr>
              <m:nor/>
            </m:rPr>
            <w:rPr>
              <w:sz w:val="20"/>
              <w:szCs w:val="20"/>
            </w:rPr>
            <m:t>= Н</m:t>
          </m:r>
          <m:r>
            <m:rPr>
              <m:nor/>
            </m:rPr>
            <w:rPr>
              <w:i/>
              <w:sz w:val="20"/>
              <w:szCs w:val="20"/>
            </w:rPr>
            <m:t xml:space="preserve"> ∙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i/>
                  <w:sz w:val="20"/>
                  <w:szCs w:val="20"/>
                </w:rPr>
                <m:t xml:space="preserve"> L</m:t>
              </m:r>
            </m:e>
            <m:sub>
              <m:r>
                <m:rPr>
                  <m:nor/>
                </m:rPr>
                <w:rPr>
                  <w:sz w:val="20"/>
                  <w:szCs w:val="20"/>
                </w:rPr>
                <m:t>об</m:t>
              </m:r>
            </m:sub>
          </m:sSub>
          <m:r>
            <m:rPr>
              <m:nor/>
            </m:rPr>
            <w:rPr>
              <w:sz w:val="20"/>
              <w:szCs w:val="20"/>
            </w:rPr>
            <m:t>,</m:t>
          </m:r>
        </m:oMath>
      </m:oMathPara>
    </w:p>
    <w:p w:rsidR="002D7E40" w:rsidRPr="00225D4C" w:rsidRDefault="002D7E40" w:rsidP="002D7E40">
      <w:pPr>
        <w:ind w:firstLine="454"/>
        <w:jc w:val="both"/>
        <w:rPr>
          <w:sz w:val="16"/>
          <w:szCs w:val="16"/>
        </w:rPr>
      </w:pPr>
    </w:p>
    <w:p w:rsidR="002D7E40" w:rsidRPr="00207C0E" w:rsidRDefault="002D7E40" w:rsidP="002D7E40">
      <w:pPr>
        <w:pStyle w:val="a7"/>
        <w:ind w:firstLine="0"/>
        <w:rPr>
          <w:sz w:val="20"/>
          <w:szCs w:val="20"/>
        </w:rPr>
      </w:pPr>
      <w:r w:rsidRPr="00207C0E">
        <w:rPr>
          <w:sz w:val="20"/>
          <w:szCs w:val="20"/>
        </w:rPr>
        <w:t xml:space="preserve">где </w:t>
      </w:r>
      <w:r w:rsidRPr="004B4DD9">
        <w:rPr>
          <w:sz w:val="20"/>
          <w:szCs w:val="20"/>
        </w:rPr>
        <w:t>Н</w:t>
      </w:r>
      <w:r w:rsidRPr="00207C0E">
        <w:rPr>
          <w:sz w:val="20"/>
          <w:szCs w:val="20"/>
        </w:rPr>
        <w:t xml:space="preserve"> – норма расхода запасных частей на 1000 км пробега, руб.;</w:t>
      </w:r>
    </w:p>
    <w:p w:rsidR="002D7E40" w:rsidRPr="00207C0E" w:rsidRDefault="002D7E40" w:rsidP="002D7E40">
      <w:pPr>
        <w:pStyle w:val="a7"/>
        <w:ind w:firstLine="322"/>
        <w:rPr>
          <w:sz w:val="20"/>
          <w:szCs w:val="20"/>
        </w:rPr>
      </w:pPr>
      <w:proofErr w:type="gramStart"/>
      <w:r w:rsidRPr="00207C0E">
        <w:rPr>
          <w:i/>
          <w:sz w:val="20"/>
          <w:szCs w:val="20"/>
          <w:lang w:val="en-US"/>
        </w:rPr>
        <w:t>L</w:t>
      </w:r>
      <w:r w:rsidRPr="00207C0E">
        <w:rPr>
          <w:sz w:val="20"/>
          <w:szCs w:val="20"/>
          <w:vertAlign w:val="subscript"/>
        </w:rPr>
        <w:t>об</w:t>
      </w:r>
      <w:r w:rsidRPr="00207C0E">
        <w:rPr>
          <w:sz w:val="20"/>
          <w:szCs w:val="20"/>
        </w:rPr>
        <w:t xml:space="preserve"> </w:t>
      </w:r>
      <w:r w:rsidR="00861B75">
        <w:rPr>
          <w:sz w:val="20"/>
          <w:szCs w:val="20"/>
        </w:rPr>
        <w:t xml:space="preserve">– </w:t>
      </w:r>
      <w:r w:rsidRPr="00207C0E">
        <w:rPr>
          <w:sz w:val="20"/>
          <w:szCs w:val="20"/>
        </w:rPr>
        <w:t>пробег</w:t>
      </w:r>
      <w:r w:rsidR="00DC2594">
        <w:rPr>
          <w:sz w:val="20"/>
          <w:szCs w:val="20"/>
        </w:rPr>
        <w:t xml:space="preserve"> автомобиля</w:t>
      </w:r>
      <w:r w:rsidRPr="00207C0E">
        <w:rPr>
          <w:sz w:val="20"/>
          <w:szCs w:val="20"/>
        </w:rPr>
        <w:t xml:space="preserve">, </w:t>
      </w:r>
      <w:r w:rsidR="003D4492">
        <w:rPr>
          <w:sz w:val="20"/>
          <w:szCs w:val="20"/>
        </w:rPr>
        <w:t>тыс.</w:t>
      </w:r>
      <w:proofErr w:type="gramEnd"/>
      <w:r w:rsidR="003D4492">
        <w:rPr>
          <w:sz w:val="20"/>
          <w:szCs w:val="20"/>
        </w:rPr>
        <w:t xml:space="preserve"> </w:t>
      </w:r>
      <w:proofErr w:type="gramStart"/>
      <w:r w:rsidRPr="00207C0E">
        <w:rPr>
          <w:sz w:val="20"/>
          <w:szCs w:val="20"/>
        </w:rPr>
        <w:t>км</w:t>
      </w:r>
      <w:proofErr w:type="gramEnd"/>
      <w:r w:rsidRPr="00207C0E">
        <w:rPr>
          <w:sz w:val="20"/>
          <w:szCs w:val="20"/>
        </w:rPr>
        <w:t>.</w:t>
      </w:r>
    </w:p>
    <w:p w:rsidR="002D7E40" w:rsidRPr="00207C0E" w:rsidRDefault="002D7E40" w:rsidP="002D7E40">
      <w:pPr>
        <w:pStyle w:val="a7"/>
        <w:ind w:firstLine="454"/>
        <w:rPr>
          <w:sz w:val="20"/>
          <w:szCs w:val="20"/>
        </w:rPr>
      </w:pPr>
      <w:r w:rsidRPr="00207C0E">
        <w:rPr>
          <w:sz w:val="20"/>
          <w:szCs w:val="20"/>
        </w:rPr>
        <w:t>Количество обслуживаемых автомобилей и пробег определяются на основании маркетинговых исследований.</w:t>
      </w:r>
    </w:p>
    <w:p w:rsidR="002D7E40" w:rsidRPr="00207C0E" w:rsidRDefault="002D7E40" w:rsidP="002D7E40">
      <w:pPr>
        <w:pStyle w:val="a7"/>
        <w:ind w:firstLine="454"/>
        <w:rPr>
          <w:sz w:val="20"/>
          <w:szCs w:val="20"/>
        </w:rPr>
      </w:pPr>
      <w:r w:rsidRPr="00207C0E">
        <w:rPr>
          <w:sz w:val="20"/>
          <w:szCs w:val="20"/>
        </w:rPr>
        <w:t>г) доход от сдачи автомобилей в прокат</w:t>
      </w:r>
    </w:p>
    <w:p w:rsidR="002D7E40" w:rsidRPr="00207C0E" w:rsidRDefault="006D0EDB" w:rsidP="002D7E40">
      <w:pPr>
        <w:pStyle w:val="a7"/>
        <w:ind w:firstLine="454"/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sz w:val="20"/>
                  <w:szCs w:val="20"/>
                </w:rPr>
                <m:t>Д</m:t>
              </m:r>
            </m:e>
            <m:sub>
              <m:r>
                <m:rPr>
                  <m:nor/>
                </m:rPr>
                <w:rPr>
                  <w:sz w:val="20"/>
                  <w:szCs w:val="20"/>
                </w:rPr>
                <m:t>пр</m:t>
              </m:r>
            </m:sub>
          </m:sSub>
          <m:r>
            <m:rPr>
              <m:nor/>
            </m:rPr>
            <w:rPr>
              <w:sz w:val="20"/>
              <w:szCs w:val="20"/>
            </w:rPr>
            <m:t xml:space="preserve"> =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sz w:val="20"/>
                  <w:szCs w:val="20"/>
                </w:rPr>
                <m:t>Ц</m:t>
              </m:r>
              <m:r>
                <m:rPr>
                  <m:sty m:val="p"/>
                </m:rPr>
                <w:rPr>
                  <w:rFonts w:ascii="Cambria Math"/>
                  <w:sz w:val="20"/>
                  <w:szCs w:val="20"/>
                </w:rPr>
                <m:t xml:space="preserve"> </m:t>
              </m:r>
            </m:e>
            <m:sub>
              <m:r>
                <m:rPr>
                  <m:nor/>
                </m:rPr>
                <w:rPr>
                  <w:sz w:val="20"/>
                  <w:szCs w:val="20"/>
                </w:rPr>
                <m:t>ч,сут</m:t>
              </m:r>
            </m:sub>
          </m:sSub>
          <m:r>
            <m:rPr>
              <m:nor/>
            </m:rPr>
            <w:rPr>
              <w:sz w:val="20"/>
              <w:szCs w:val="20"/>
            </w:rPr>
            <m:t xml:space="preserve"> ∙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sz w:val="20"/>
                  <w:szCs w:val="20"/>
                </w:rPr>
                <m:t xml:space="preserve"> Т</m:t>
              </m:r>
            </m:e>
            <m:sub>
              <m:r>
                <m:rPr>
                  <m:nor/>
                </m:rPr>
                <w:rPr>
                  <w:sz w:val="20"/>
                  <w:szCs w:val="20"/>
                </w:rPr>
                <m:t>н</m:t>
              </m:r>
            </m:sub>
          </m:sSub>
          <m:r>
            <m:rPr>
              <m:nor/>
            </m:rPr>
            <w:rPr>
              <w:i/>
              <w:sz w:val="20"/>
              <w:szCs w:val="20"/>
            </w:rPr>
            <m:t xml:space="preserve"> </m:t>
          </m:r>
          <m:r>
            <m:rPr>
              <m:nor/>
            </m:rPr>
            <w:rPr>
              <w:sz w:val="20"/>
              <w:szCs w:val="20"/>
            </w:rPr>
            <m:t>,</m:t>
          </m:r>
        </m:oMath>
      </m:oMathPara>
    </w:p>
    <w:p w:rsidR="002D7E40" w:rsidRPr="00225D4C" w:rsidRDefault="002D7E40" w:rsidP="002D7E40">
      <w:pPr>
        <w:ind w:firstLine="454"/>
        <w:jc w:val="both"/>
        <w:rPr>
          <w:sz w:val="16"/>
          <w:szCs w:val="16"/>
        </w:rPr>
      </w:pPr>
    </w:p>
    <w:p w:rsidR="002D7E40" w:rsidRPr="00207C0E" w:rsidRDefault="002D7E40" w:rsidP="002D7E40">
      <w:pPr>
        <w:pStyle w:val="a7"/>
        <w:ind w:firstLine="0"/>
        <w:rPr>
          <w:sz w:val="20"/>
          <w:szCs w:val="20"/>
        </w:rPr>
      </w:pPr>
      <w:r w:rsidRPr="00207C0E">
        <w:rPr>
          <w:sz w:val="20"/>
          <w:szCs w:val="20"/>
        </w:rPr>
        <w:t xml:space="preserve">где </w:t>
      </w:r>
      <w:proofErr w:type="spellStart"/>
      <w:r w:rsidRPr="004B4DD9">
        <w:rPr>
          <w:sz w:val="20"/>
          <w:szCs w:val="20"/>
        </w:rPr>
        <w:t>Ц</w:t>
      </w:r>
      <w:r w:rsidRPr="004B4DD9">
        <w:rPr>
          <w:sz w:val="20"/>
          <w:szCs w:val="20"/>
          <w:vertAlign w:val="subscript"/>
        </w:rPr>
        <w:t>ч</w:t>
      </w:r>
      <w:proofErr w:type="gramStart"/>
      <w:r w:rsidRPr="004B4DD9">
        <w:rPr>
          <w:sz w:val="20"/>
          <w:szCs w:val="20"/>
          <w:vertAlign w:val="subscript"/>
        </w:rPr>
        <w:t>,с</w:t>
      </w:r>
      <w:proofErr w:type="gramEnd"/>
      <w:r w:rsidRPr="004B4DD9">
        <w:rPr>
          <w:sz w:val="20"/>
          <w:szCs w:val="20"/>
          <w:vertAlign w:val="subscript"/>
        </w:rPr>
        <w:t>ут</w:t>
      </w:r>
      <w:proofErr w:type="spellEnd"/>
      <w:r w:rsidRPr="00207C0E">
        <w:rPr>
          <w:sz w:val="20"/>
          <w:szCs w:val="20"/>
        </w:rPr>
        <w:t xml:space="preserve"> – стоимость сдачи автомобилей в прокат (час, сутки), по ма</w:t>
      </w:r>
      <w:r w:rsidRPr="00207C0E">
        <w:rPr>
          <w:sz w:val="20"/>
          <w:szCs w:val="20"/>
        </w:rPr>
        <w:t>р</w:t>
      </w:r>
      <w:r w:rsidRPr="00207C0E">
        <w:rPr>
          <w:sz w:val="20"/>
          <w:szCs w:val="20"/>
        </w:rPr>
        <w:t>кам автомобилей, руб.;</w:t>
      </w:r>
    </w:p>
    <w:p w:rsidR="002D7E40" w:rsidRPr="00207C0E" w:rsidRDefault="002D7E40" w:rsidP="002D7E40">
      <w:pPr>
        <w:pStyle w:val="a7"/>
        <w:ind w:firstLine="350"/>
        <w:rPr>
          <w:sz w:val="20"/>
          <w:szCs w:val="20"/>
        </w:rPr>
      </w:pPr>
      <w:proofErr w:type="spellStart"/>
      <w:r w:rsidRPr="004B4DD9">
        <w:rPr>
          <w:sz w:val="20"/>
          <w:szCs w:val="20"/>
        </w:rPr>
        <w:t>Т</w:t>
      </w:r>
      <w:r w:rsidRPr="004B4DD9">
        <w:rPr>
          <w:sz w:val="20"/>
          <w:szCs w:val="20"/>
          <w:vertAlign w:val="subscript"/>
        </w:rPr>
        <w:t>н</w:t>
      </w:r>
      <w:proofErr w:type="spellEnd"/>
      <w:r w:rsidRPr="00207C0E">
        <w:rPr>
          <w:sz w:val="20"/>
          <w:szCs w:val="20"/>
        </w:rPr>
        <w:t xml:space="preserve"> – время пребывания автомобиля в прокате.</w:t>
      </w:r>
    </w:p>
    <w:p w:rsidR="002D7E40" w:rsidRPr="00207C0E" w:rsidRDefault="002D7E40" w:rsidP="002D7E40">
      <w:pPr>
        <w:pStyle w:val="a7"/>
        <w:ind w:firstLine="454"/>
        <w:rPr>
          <w:sz w:val="20"/>
          <w:szCs w:val="20"/>
        </w:rPr>
      </w:pPr>
      <w:r w:rsidRPr="00207C0E">
        <w:rPr>
          <w:sz w:val="20"/>
          <w:szCs w:val="20"/>
        </w:rPr>
        <w:t>Итоговый результат дохода от выполнения всех видов деятельн</w:t>
      </w:r>
      <w:r w:rsidRPr="00207C0E">
        <w:rPr>
          <w:sz w:val="20"/>
          <w:szCs w:val="20"/>
        </w:rPr>
        <w:t>о</w:t>
      </w:r>
      <w:r w:rsidRPr="00207C0E">
        <w:rPr>
          <w:sz w:val="20"/>
          <w:szCs w:val="20"/>
        </w:rPr>
        <w:t xml:space="preserve">сти свести в таблицу </w:t>
      </w:r>
      <w:r w:rsidR="00861B75">
        <w:rPr>
          <w:sz w:val="20"/>
          <w:szCs w:val="20"/>
        </w:rPr>
        <w:t>4</w:t>
      </w:r>
      <w:r>
        <w:rPr>
          <w:sz w:val="20"/>
          <w:szCs w:val="20"/>
        </w:rPr>
        <w:t>.2.</w:t>
      </w:r>
    </w:p>
    <w:p w:rsidR="002D7E40" w:rsidRPr="00225D4C" w:rsidRDefault="002D7E40" w:rsidP="002D7E40">
      <w:pPr>
        <w:ind w:firstLine="454"/>
        <w:jc w:val="both"/>
        <w:rPr>
          <w:sz w:val="16"/>
          <w:szCs w:val="16"/>
        </w:rPr>
      </w:pPr>
    </w:p>
    <w:p w:rsidR="002D7E40" w:rsidRPr="00207C0E" w:rsidRDefault="002D7E40" w:rsidP="002D7E40">
      <w:pPr>
        <w:jc w:val="both"/>
      </w:pPr>
      <w:r w:rsidRPr="00207C0E">
        <w:t xml:space="preserve">Таблица </w:t>
      </w:r>
      <w:r w:rsidR="00133A1F">
        <w:t>4</w:t>
      </w:r>
      <w:r>
        <w:t xml:space="preserve">.2 </w:t>
      </w:r>
      <w:r w:rsidRPr="00207C0E">
        <w:t>–</w:t>
      </w:r>
      <w:r w:rsidR="00861B75">
        <w:t xml:space="preserve"> </w:t>
      </w:r>
      <w:r>
        <w:t xml:space="preserve">Общий </w:t>
      </w:r>
      <w:r w:rsidRPr="00207C0E">
        <w:t>доход от всех видов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1"/>
        <w:gridCol w:w="2118"/>
      </w:tblGrid>
      <w:tr w:rsidR="002D7E40" w:rsidRPr="00207C0E" w:rsidTr="002D7E40">
        <w:trPr>
          <w:trHeight w:val="20"/>
        </w:trPr>
        <w:tc>
          <w:tcPr>
            <w:tcW w:w="4041" w:type="dxa"/>
            <w:vAlign w:val="center"/>
          </w:tcPr>
          <w:p w:rsidR="002D7E40" w:rsidRPr="00207C0E" w:rsidRDefault="002D7E40" w:rsidP="002D7E40">
            <w:pPr>
              <w:jc w:val="center"/>
            </w:pPr>
            <w:r w:rsidRPr="00207C0E">
              <w:t>Вид деятельности</w:t>
            </w:r>
          </w:p>
        </w:tc>
        <w:tc>
          <w:tcPr>
            <w:tcW w:w="2118" w:type="dxa"/>
            <w:vAlign w:val="center"/>
          </w:tcPr>
          <w:p w:rsidR="002D7E40" w:rsidRPr="00207C0E" w:rsidRDefault="002D7E40" w:rsidP="002D7E40">
            <w:pPr>
              <w:jc w:val="center"/>
            </w:pPr>
            <w:r w:rsidRPr="00207C0E">
              <w:t>Сумма дохода, руб.</w:t>
            </w:r>
          </w:p>
        </w:tc>
      </w:tr>
      <w:tr w:rsidR="002D7E40" w:rsidRPr="00207C0E" w:rsidTr="002D7E40">
        <w:trPr>
          <w:trHeight w:val="20"/>
        </w:trPr>
        <w:tc>
          <w:tcPr>
            <w:tcW w:w="4041" w:type="dxa"/>
            <w:tcBorders>
              <w:bottom w:val="single" w:sz="4" w:space="0" w:color="auto"/>
            </w:tcBorders>
            <w:vAlign w:val="center"/>
          </w:tcPr>
          <w:p w:rsidR="002D7E40" w:rsidRPr="00207C0E" w:rsidRDefault="002D7E40" w:rsidP="002D7E40">
            <w:r w:rsidRPr="00207C0E">
              <w:t>Продажа автомобилей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2D7E40" w:rsidRPr="00207C0E" w:rsidRDefault="002D7E40" w:rsidP="002D7E40"/>
        </w:tc>
      </w:tr>
      <w:tr w:rsidR="002D7E40" w:rsidRPr="00207C0E" w:rsidTr="002D7E40">
        <w:trPr>
          <w:trHeight w:val="20"/>
        </w:trPr>
        <w:tc>
          <w:tcPr>
            <w:tcW w:w="4041" w:type="dxa"/>
            <w:tcBorders>
              <w:bottom w:val="nil"/>
            </w:tcBorders>
            <w:vAlign w:val="center"/>
          </w:tcPr>
          <w:p w:rsidR="002D7E40" w:rsidRPr="00207C0E" w:rsidRDefault="002D7E40" w:rsidP="002D7E40">
            <w:r w:rsidRPr="00207C0E">
              <w:t>Услуги по ремонту и техническому обсл</w:t>
            </w:r>
            <w:r w:rsidRPr="00207C0E">
              <w:t>у</w:t>
            </w:r>
            <w:r w:rsidRPr="00207C0E">
              <w:t>живанию автомобилей</w:t>
            </w:r>
          </w:p>
        </w:tc>
        <w:tc>
          <w:tcPr>
            <w:tcW w:w="2118" w:type="dxa"/>
            <w:tcBorders>
              <w:bottom w:val="nil"/>
            </w:tcBorders>
            <w:vAlign w:val="center"/>
          </w:tcPr>
          <w:p w:rsidR="002D7E40" w:rsidRPr="00207C0E" w:rsidRDefault="002D7E40" w:rsidP="002D7E40"/>
        </w:tc>
      </w:tr>
      <w:tr w:rsidR="002D7E40" w:rsidRPr="00207C0E" w:rsidTr="002D7E40">
        <w:trPr>
          <w:trHeight w:val="20"/>
        </w:trPr>
        <w:tc>
          <w:tcPr>
            <w:tcW w:w="4041" w:type="dxa"/>
            <w:tcBorders>
              <w:top w:val="single" w:sz="4" w:space="0" w:color="auto"/>
            </w:tcBorders>
            <w:vAlign w:val="center"/>
          </w:tcPr>
          <w:p w:rsidR="002D7E40" w:rsidRPr="00207C0E" w:rsidRDefault="002D7E40" w:rsidP="002D7E40">
            <w:r w:rsidRPr="00207C0E">
              <w:t>Реализация запасных частей, материалов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2D7E40" w:rsidRPr="00207C0E" w:rsidRDefault="002D7E40" w:rsidP="002D7E40"/>
        </w:tc>
      </w:tr>
      <w:tr w:rsidR="002D7E40" w:rsidRPr="00207C0E" w:rsidTr="002D7E40">
        <w:trPr>
          <w:trHeight w:val="20"/>
        </w:trPr>
        <w:tc>
          <w:tcPr>
            <w:tcW w:w="4041" w:type="dxa"/>
            <w:vAlign w:val="center"/>
          </w:tcPr>
          <w:p w:rsidR="002D7E40" w:rsidRPr="00207C0E" w:rsidRDefault="002D7E40" w:rsidP="002D7E40">
            <w:r w:rsidRPr="00207C0E">
              <w:t>Прокат автомобилей</w:t>
            </w:r>
          </w:p>
        </w:tc>
        <w:tc>
          <w:tcPr>
            <w:tcW w:w="2118" w:type="dxa"/>
            <w:vAlign w:val="center"/>
          </w:tcPr>
          <w:p w:rsidR="002D7E40" w:rsidRPr="00207C0E" w:rsidRDefault="002D7E40" w:rsidP="002D7E40"/>
        </w:tc>
      </w:tr>
      <w:tr w:rsidR="002D7E40" w:rsidRPr="00207C0E" w:rsidTr="002D7E40">
        <w:trPr>
          <w:trHeight w:val="20"/>
        </w:trPr>
        <w:tc>
          <w:tcPr>
            <w:tcW w:w="4041" w:type="dxa"/>
            <w:vAlign w:val="center"/>
          </w:tcPr>
          <w:p w:rsidR="002D7E40" w:rsidRPr="00207C0E" w:rsidRDefault="002D7E40" w:rsidP="002D7E40">
            <w:r w:rsidRPr="00207C0E">
              <w:t>Итого:</w:t>
            </w:r>
          </w:p>
        </w:tc>
        <w:tc>
          <w:tcPr>
            <w:tcW w:w="2118" w:type="dxa"/>
            <w:vAlign w:val="center"/>
          </w:tcPr>
          <w:p w:rsidR="002D7E40" w:rsidRPr="00207C0E" w:rsidRDefault="002D7E40" w:rsidP="002D7E40"/>
        </w:tc>
      </w:tr>
    </w:tbl>
    <w:p w:rsidR="002D7E40" w:rsidRPr="00207C0E" w:rsidRDefault="002D7E40" w:rsidP="002D7E40">
      <w:pPr>
        <w:ind w:firstLine="454"/>
        <w:jc w:val="both"/>
      </w:pPr>
    </w:p>
    <w:p w:rsidR="009A4A79" w:rsidRPr="00963965" w:rsidRDefault="00861B75" w:rsidP="00861B75">
      <w:pPr>
        <w:pageBreakBefore/>
        <w:tabs>
          <w:tab w:val="center" w:pos="3075"/>
        </w:tabs>
        <w:jc w:val="center"/>
        <w:outlineLvl w:val="0"/>
        <w:rPr>
          <w:b/>
        </w:rPr>
      </w:pPr>
      <w:bookmarkStart w:id="47" w:name="_Toc93405516"/>
      <w:bookmarkStart w:id="48" w:name="_Toc267909497"/>
      <w:bookmarkStart w:id="49" w:name="_Toc267909604"/>
      <w:bookmarkStart w:id="50" w:name="_Toc267909839"/>
      <w:bookmarkStart w:id="51" w:name="_Toc277100890"/>
      <w:bookmarkStart w:id="52" w:name="_Toc285802548"/>
      <w:r w:rsidRPr="00861B75">
        <w:rPr>
          <w:b/>
        </w:rPr>
        <w:t>5 ОПРЕДЕЛЕНИЕ ВЕЛИЧИНЫ НАЛОГОВЫХ ВЫПЛАТ</w:t>
      </w:r>
      <w:bookmarkEnd w:id="47"/>
    </w:p>
    <w:p w:rsidR="00861B75" w:rsidRDefault="00861B75" w:rsidP="009A4A79">
      <w:pPr>
        <w:pStyle w:val="30"/>
        <w:ind w:firstLine="454"/>
        <w:jc w:val="both"/>
        <w:rPr>
          <w:b/>
        </w:rPr>
      </w:pPr>
    </w:p>
    <w:p w:rsidR="009A4A79" w:rsidRPr="00861B75" w:rsidRDefault="009A4A79" w:rsidP="003B66EB">
      <w:pPr>
        <w:pStyle w:val="30"/>
        <w:suppressAutoHyphens/>
        <w:ind w:left="454" w:firstLine="0"/>
        <w:outlineLvl w:val="1"/>
        <w:rPr>
          <w:b/>
          <w:sz w:val="20"/>
          <w:szCs w:val="20"/>
        </w:rPr>
      </w:pPr>
      <w:bookmarkStart w:id="53" w:name="_Toc93405517"/>
      <w:r w:rsidRPr="00861B75">
        <w:rPr>
          <w:b/>
          <w:sz w:val="20"/>
          <w:szCs w:val="20"/>
        </w:rPr>
        <w:t>5.1</w:t>
      </w:r>
      <w:r w:rsidR="00861B75">
        <w:rPr>
          <w:b/>
          <w:sz w:val="20"/>
          <w:szCs w:val="20"/>
        </w:rPr>
        <w:t xml:space="preserve"> </w:t>
      </w:r>
      <w:r w:rsidRPr="00861B75">
        <w:rPr>
          <w:b/>
          <w:sz w:val="20"/>
          <w:szCs w:val="20"/>
        </w:rPr>
        <w:t>Упрощенная система налогообложения (УСН)</w:t>
      </w:r>
      <w:bookmarkEnd w:id="53"/>
    </w:p>
    <w:p w:rsidR="00861B75" w:rsidRPr="00861B75" w:rsidRDefault="00861B75" w:rsidP="00861B75">
      <w:pPr>
        <w:pStyle w:val="30"/>
        <w:ind w:firstLine="454"/>
        <w:jc w:val="both"/>
        <w:rPr>
          <w:sz w:val="20"/>
          <w:szCs w:val="20"/>
        </w:rPr>
      </w:pPr>
    </w:p>
    <w:p w:rsidR="009A4A79" w:rsidRPr="00861B75" w:rsidRDefault="009A4A79" w:rsidP="00861B75">
      <w:pPr>
        <w:pStyle w:val="30"/>
        <w:ind w:firstLine="454"/>
        <w:jc w:val="both"/>
        <w:rPr>
          <w:sz w:val="20"/>
          <w:szCs w:val="20"/>
        </w:rPr>
      </w:pPr>
      <w:r w:rsidRPr="00861B75">
        <w:rPr>
          <w:sz w:val="20"/>
          <w:szCs w:val="20"/>
        </w:rPr>
        <w:t>В НК РФ предусмотрены два варианта объекта налогообложения</w:t>
      </w:r>
      <w:r w:rsidR="00861B75">
        <w:rPr>
          <w:sz w:val="20"/>
          <w:szCs w:val="20"/>
        </w:rPr>
        <w:t>.</w:t>
      </w:r>
    </w:p>
    <w:p w:rsidR="009A4A79" w:rsidRPr="00861B75" w:rsidRDefault="009A4A79" w:rsidP="00861B75">
      <w:pPr>
        <w:pStyle w:val="30"/>
        <w:ind w:firstLine="454"/>
        <w:jc w:val="both"/>
        <w:rPr>
          <w:sz w:val="20"/>
          <w:szCs w:val="20"/>
        </w:rPr>
      </w:pPr>
      <w:r w:rsidRPr="00861B75">
        <w:rPr>
          <w:sz w:val="20"/>
          <w:szCs w:val="20"/>
        </w:rPr>
        <w:t>Первый вариант:</w:t>
      </w:r>
      <w:r w:rsidR="00861B75">
        <w:rPr>
          <w:sz w:val="20"/>
          <w:szCs w:val="20"/>
        </w:rPr>
        <w:t xml:space="preserve"> </w:t>
      </w:r>
      <w:r w:rsidRPr="00861B75">
        <w:rPr>
          <w:sz w:val="20"/>
          <w:szCs w:val="20"/>
        </w:rPr>
        <w:t>доходы –</w:t>
      </w:r>
      <w:r w:rsidR="00785A8A" w:rsidRPr="00861B75">
        <w:rPr>
          <w:sz w:val="20"/>
          <w:szCs w:val="20"/>
        </w:rPr>
        <w:t xml:space="preserve"> налоговая ставка –</w:t>
      </w:r>
      <w:r w:rsidR="00861B75">
        <w:rPr>
          <w:sz w:val="20"/>
          <w:szCs w:val="20"/>
        </w:rPr>
        <w:t xml:space="preserve"> </w:t>
      </w:r>
      <w:r w:rsidRPr="00861B75">
        <w:rPr>
          <w:sz w:val="20"/>
          <w:szCs w:val="20"/>
        </w:rPr>
        <w:t>6</w:t>
      </w:r>
      <w:r w:rsidR="00DC1F6B" w:rsidRPr="00861B75">
        <w:rPr>
          <w:sz w:val="20"/>
          <w:szCs w:val="20"/>
        </w:rPr>
        <w:t xml:space="preserve"> </w:t>
      </w:r>
      <w:r w:rsidRPr="00861B75">
        <w:rPr>
          <w:sz w:val="20"/>
          <w:szCs w:val="20"/>
        </w:rPr>
        <w:t>%</w:t>
      </w:r>
      <w:r w:rsidR="00861B75">
        <w:rPr>
          <w:sz w:val="20"/>
          <w:szCs w:val="20"/>
        </w:rPr>
        <w:t>.</w:t>
      </w:r>
    </w:p>
    <w:p w:rsidR="009A4A79" w:rsidRPr="00861B75" w:rsidRDefault="00DC2594" w:rsidP="00861B75">
      <w:pPr>
        <w:pStyle w:val="30"/>
        <w:ind w:firstLine="454"/>
        <w:jc w:val="both"/>
        <w:rPr>
          <w:sz w:val="20"/>
          <w:szCs w:val="20"/>
        </w:rPr>
      </w:pPr>
      <w:r w:rsidRPr="00861B75">
        <w:rPr>
          <w:sz w:val="20"/>
          <w:szCs w:val="20"/>
        </w:rPr>
        <w:t>Второй вариант:</w:t>
      </w:r>
      <w:r w:rsidR="00861B75">
        <w:rPr>
          <w:sz w:val="20"/>
          <w:szCs w:val="20"/>
        </w:rPr>
        <w:t xml:space="preserve"> </w:t>
      </w:r>
      <w:r w:rsidR="009A4A79" w:rsidRPr="00861B75">
        <w:rPr>
          <w:sz w:val="20"/>
          <w:szCs w:val="20"/>
        </w:rPr>
        <w:t>доходы, уменьшенные на величину расходов –</w:t>
      </w:r>
      <w:r w:rsidR="00861B75">
        <w:rPr>
          <w:sz w:val="20"/>
          <w:szCs w:val="20"/>
        </w:rPr>
        <w:t xml:space="preserve"> </w:t>
      </w:r>
      <w:r w:rsidR="00785A8A" w:rsidRPr="00861B75">
        <w:rPr>
          <w:sz w:val="20"/>
          <w:szCs w:val="20"/>
        </w:rPr>
        <w:t xml:space="preserve">налоговая ставка – </w:t>
      </w:r>
      <w:r w:rsidR="009A4A79" w:rsidRPr="00861B75">
        <w:rPr>
          <w:sz w:val="20"/>
          <w:szCs w:val="20"/>
        </w:rPr>
        <w:t>15</w:t>
      </w:r>
      <w:r w:rsidR="00861B75">
        <w:rPr>
          <w:sz w:val="20"/>
          <w:szCs w:val="20"/>
        </w:rPr>
        <w:t> </w:t>
      </w:r>
      <w:r w:rsidR="009A4A79" w:rsidRPr="00861B75">
        <w:rPr>
          <w:sz w:val="20"/>
          <w:szCs w:val="20"/>
        </w:rPr>
        <w:t>%</w:t>
      </w:r>
    </w:p>
    <w:p w:rsidR="00861B75" w:rsidRDefault="009A4A79" w:rsidP="00861B75">
      <w:pPr>
        <w:pStyle w:val="30"/>
        <w:ind w:firstLine="454"/>
        <w:jc w:val="both"/>
        <w:rPr>
          <w:sz w:val="20"/>
          <w:szCs w:val="20"/>
        </w:rPr>
      </w:pPr>
      <w:r w:rsidRPr="00861B75">
        <w:rPr>
          <w:sz w:val="20"/>
          <w:szCs w:val="20"/>
        </w:rPr>
        <w:t>Налогоплательщик вправе сам выбрать объект налогообложения</w:t>
      </w:r>
      <w:r w:rsidR="00785A8A" w:rsidRPr="00861B75">
        <w:rPr>
          <w:sz w:val="20"/>
          <w:szCs w:val="20"/>
        </w:rPr>
        <w:t xml:space="preserve">. </w:t>
      </w:r>
    </w:p>
    <w:p w:rsidR="009A4A79" w:rsidRDefault="00785A8A" w:rsidP="00861B75">
      <w:pPr>
        <w:pStyle w:val="30"/>
        <w:ind w:firstLine="454"/>
        <w:jc w:val="both"/>
        <w:rPr>
          <w:sz w:val="20"/>
          <w:szCs w:val="20"/>
        </w:rPr>
      </w:pPr>
      <w:r w:rsidRPr="00861B75">
        <w:rPr>
          <w:sz w:val="20"/>
          <w:szCs w:val="20"/>
        </w:rPr>
        <w:t>Расчет налога</w:t>
      </w:r>
      <w:r w:rsidR="00861B75">
        <w:rPr>
          <w:sz w:val="20"/>
          <w:szCs w:val="20"/>
        </w:rPr>
        <w:t xml:space="preserve">. </w:t>
      </w:r>
      <w:r w:rsidRPr="00861B75">
        <w:rPr>
          <w:sz w:val="20"/>
          <w:szCs w:val="20"/>
        </w:rPr>
        <w:t>Первый вариант:</w:t>
      </w:r>
    </w:p>
    <w:p w:rsidR="00861B75" w:rsidRDefault="00861B75" w:rsidP="00861B75">
      <w:pPr>
        <w:pStyle w:val="30"/>
        <w:ind w:firstLine="454"/>
        <w:jc w:val="both"/>
        <w:rPr>
          <w:sz w:val="20"/>
          <w:szCs w:val="20"/>
        </w:rPr>
      </w:pPr>
    </w:p>
    <w:p w:rsidR="00861B75" w:rsidRPr="00861B75" w:rsidRDefault="00861B75" w:rsidP="00861B75">
      <w:pPr>
        <w:pStyle w:val="30"/>
        <w:ind w:firstLine="454"/>
        <w:jc w:val="both"/>
        <w:rPr>
          <w:sz w:val="20"/>
          <w:szCs w:val="20"/>
        </w:rPr>
      </w:pPr>
      <m:oMathPara>
        <m:oMath>
          <m:r>
            <m:rPr>
              <m:nor/>
            </m:rPr>
            <w:rPr>
              <w:sz w:val="20"/>
              <w:szCs w:val="20"/>
            </w:rPr>
            <m:t>УСН = Д ∙ 0,06</m:t>
          </m:r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861B75" w:rsidRDefault="00861B75" w:rsidP="00861B75">
      <w:pPr>
        <w:jc w:val="both"/>
      </w:pPr>
    </w:p>
    <w:p w:rsidR="009A4A79" w:rsidRPr="00861B75" w:rsidRDefault="009A4A79" w:rsidP="00861B75">
      <w:pPr>
        <w:jc w:val="both"/>
      </w:pPr>
      <w:r w:rsidRPr="00861B75">
        <w:t>где</w:t>
      </w:r>
      <w:proofErr w:type="gramStart"/>
      <w:r w:rsidRPr="00861B75">
        <w:t xml:space="preserve"> </w:t>
      </w:r>
      <w:r w:rsidRPr="003D4492">
        <w:rPr>
          <w:bCs/>
          <w:iCs/>
        </w:rPr>
        <w:t>Д</w:t>
      </w:r>
      <w:proofErr w:type="gramEnd"/>
      <w:r w:rsidRPr="003D4492">
        <w:t xml:space="preserve"> </w:t>
      </w:r>
      <w:r w:rsidRPr="00861B75">
        <w:t>–</w:t>
      </w:r>
      <w:r w:rsidR="00DC2594" w:rsidRPr="00861B75">
        <w:t xml:space="preserve"> </w:t>
      </w:r>
      <w:r w:rsidRPr="00861B75">
        <w:t xml:space="preserve">доход за налоговый период; </w:t>
      </w:r>
    </w:p>
    <w:p w:rsidR="009A4A79" w:rsidRPr="00861B75" w:rsidRDefault="009A4A79" w:rsidP="00861B75">
      <w:pPr>
        <w:ind w:firstLine="426"/>
        <w:jc w:val="both"/>
      </w:pPr>
      <w:r w:rsidRPr="00861B75">
        <w:t>Второй вариант:</w:t>
      </w:r>
    </w:p>
    <w:p w:rsidR="009A4A79" w:rsidRDefault="009A4A79" w:rsidP="00861B75"/>
    <w:p w:rsidR="00861B75" w:rsidRPr="00861B75" w:rsidRDefault="00861B75" w:rsidP="00861B75">
      <m:oMathPara>
        <m:oMath>
          <m:r>
            <m:rPr>
              <m:nor/>
            </m:rPr>
            <m:t>УСН = (Д – Р) · 0,15</m:t>
          </m:r>
          <m:r>
            <m:rPr>
              <m:nor/>
            </m:rPr>
            <w:rPr>
              <w:rFonts w:ascii="Cambria Math"/>
            </w:rPr>
            <m:t>,</m:t>
          </m:r>
        </m:oMath>
      </m:oMathPara>
    </w:p>
    <w:p w:rsidR="009A4A79" w:rsidRPr="00861B75" w:rsidRDefault="009A4A79" w:rsidP="00861B75"/>
    <w:p w:rsidR="009A4A79" w:rsidRPr="00861B75" w:rsidRDefault="009A4A79" w:rsidP="00861B75">
      <w:r w:rsidRPr="00861B75">
        <w:t xml:space="preserve">где </w:t>
      </w:r>
      <w:proofErr w:type="gramStart"/>
      <w:r w:rsidRPr="003D4492">
        <w:rPr>
          <w:bCs/>
          <w:iCs/>
        </w:rPr>
        <w:t>Р</w:t>
      </w:r>
      <w:proofErr w:type="gramEnd"/>
      <w:r w:rsidR="003D4492">
        <w:t xml:space="preserve"> </w:t>
      </w:r>
      <w:r w:rsidRPr="00861B75">
        <w:t>– величина расхода;</w:t>
      </w:r>
    </w:p>
    <w:p w:rsidR="00861B75" w:rsidRPr="00861B75" w:rsidRDefault="00861B75" w:rsidP="00861B75">
      <w:pPr>
        <w:ind w:firstLine="426"/>
        <w:jc w:val="both"/>
      </w:pPr>
    </w:p>
    <w:p w:rsidR="009A4A79" w:rsidRPr="00861B75" w:rsidRDefault="009A4A79" w:rsidP="003B66EB">
      <w:pPr>
        <w:pStyle w:val="30"/>
        <w:suppressAutoHyphens/>
        <w:ind w:left="454" w:firstLine="0"/>
        <w:outlineLvl w:val="1"/>
        <w:rPr>
          <w:b/>
          <w:bCs/>
          <w:i/>
          <w:iCs/>
          <w:sz w:val="20"/>
          <w:szCs w:val="20"/>
        </w:rPr>
      </w:pPr>
      <w:bookmarkStart w:id="54" w:name="_Toc93405518"/>
      <w:r w:rsidRPr="00861B75">
        <w:rPr>
          <w:b/>
          <w:sz w:val="20"/>
          <w:szCs w:val="20"/>
        </w:rPr>
        <w:t xml:space="preserve">5.2 Патентная система налогообложения для </w:t>
      </w:r>
      <w:r w:rsidR="003D4492">
        <w:rPr>
          <w:b/>
          <w:sz w:val="20"/>
          <w:szCs w:val="20"/>
        </w:rPr>
        <w:t>индивидуальных предпринимателей</w:t>
      </w:r>
      <w:bookmarkEnd w:id="54"/>
    </w:p>
    <w:p w:rsidR="00861B75" w:rsidRDefault="00861B75" w:rsidP="00861B75">
      <w:pPr>
        <w:ind w:firstLine="426"/>
        <w:jc w:val="both"/>
      </w:pPr>
    </w:p>
    <w:p w:rsidR="009A4A79" w:rsidRDefault="009A4A79" w:rsidP="00861B75">
      <w:pPr>
        <w:ind w:firstLine="426"/>
        <w:jc w:val="both"/>
      </w:pPr>
      <w:r w:rsidRPr="00861B75">
        <w:t>Расчет налога по</w:t>
      </w:r>
      <w:r w:rsidR="00861B75">
        <w:t xml:space="preserve"> </w:t>
      </w:r>
      <w:r w:rsidRPr="00861B75">
        <w:t>патентной системе определяется по формуле</w:t>
      </w:r>
      <w:r w:rsidR="00861B75">
        <w:t xml:space="preserve"> (</w:t>
      </w:r>
      <w:r w:rsidR="003D4492" w:rsidRPr="00861B75">
        <w:t>налоговая ставка 6</w:t>
      </w:r>
      <w:r w:rsidR="003D4492">
        <w:t xml:space="preserve"> </w:t>
      </w:r>
      <w:r w:rsidR="003D4492" w:rsidRPr="00861B75">
        <w:t>%</w:t>
      </w:r>
      <w:r w:rsidR="00861B75">
        <w:t>)</w:t>
      </w:r>
      <w:r w:rsidRPr="00861B75">
        <w:t>:</w:t>
      </w:r>
    </w:p>
    <w:p w:rsidR="00861B75" w:rsidRPr="00861B75" w:rsidRDefault="00861B75" w:rsidP="00861B75">
      <w:pPr>
        <w:ind w:firstLine="426"/>
        <w:jc w:val="both"/>
      </w:pPr>
    </w:p>
    <w:p w:rsidR="009A4A79" w:rsidRPr="00861B75" w:rsidRDefault="009A4A79" w:rsidP="00861B75">
      <w:pPr>
        <w:ind w:firstLine="426"/>
        <w:jc w:val="both"/>
      </w:pPr>
      <m:oMathPara>
        <m:oMath>
          <m:r>
            <m:rPr>
              <m:nor/>
            </m:rPr>
            <m:t>ПСН = (Д ∙</m:t>
          </m:r>
          <m:r>
            <m:rPr>
              <m:nor/>
            </m:rPr>
            <w:rPr>
              <w:i/>
              <w:lang w:val="en-US"/>
            </w:rPr>
            <m:t>N</m:t>
          </m:r>
          <m:r>
            <m:rPr>
              <m:nor/>
            </m:rPr>
            <m:t xml:space="preserve"> ∙ К)  0,06</m:t>
          </m:r>
          <m:r>
            <m:rPr>
              <m:nor/>
            </m:rPr>
            <w:rPr>
              <w:rFonts w:ascii="Cambria Math"/>
            </w:rPr>
            <m:t>,</m:t>
          </m:r>
        </m:oMath>
      </m:oMathPara>
    </w:p>
    <w:p w:rsidR="00861B75" w:rsidRDefault="00861B75" w:rsidP="00861B75">
      <w:pPr>
        <w:ind w:firstLine="426"/>
        <w:jc w:val="both"/>
      </w:pPr>
    </w:p>
    <w:p w:rsidR="009A4A79" w:rsidRPr="00861B75" w:rsidRDefault="009A4A79" w:rsidP="00861B75">
      <w:pPr>
        <w:jc w:val="both"/>
      </w:pPr>
      <w:r w:rsidRPr="00861B75">
        <w:t>где</w:t>
      </w:r>
      <w:proofErr w:type="gramStart"/>
      <w:r w:rsidRPr="00861B75">
        <w:t xml:space="preserve"> Д</w:t>
      </w:r>
      <w:proofErr w:type="gramEnd"/>
      <w:r w:rsidRPr="00861B75">
        <w:t xml:space="preserve"> – потенциальный доход на единицу показателя (устанавливается Законом региона)</w:t>
      </w:r>
    </w:p>
    <w:p w:rsidR="009A4A79" w:rsidRPr="00861B75" w:rsidRDefault="009A4A79" w:rsidP="003B66EB">
      <w:pPr>
        <w:ind w:firstLine="336"/>
        <w:jc w:val="both"/>
      </w:pPr>
      <w:r w:rsidRPr="00861B75">
        <w:rPr>
          <w:i/>
          <w:lang w:val="en-US"/>
        </w:rPr>
        <w:t>N</w:t>
      </w:r>
      <w:r w:rsidRPr="00861B75">
        <w:t xml:space="preserve"> – </w:t>
      </w:r>
      <w:proofErr w:type="gramStart"/>
      <w:r w:rsidRPr="00861B75">
        <w:t>физический</w:t>
      </w:r>
      <w:proofErr w:type="gramEnd"/>
      <w:r w:rsidRPr="00861B75">
        <w:t xml:space="preserve"> показатель (для СТО </w:t>
      </w:r>
      <w:r w:rsidR="00861B75">
        <w:t xml:space="preserve">– </w:t>
      </w:r>
      <w:r w:rsidRPr="00861B75">
        <w:t>численность наемных р</w:t>
      </w:r>
      <w:r w:rsidRPr="00861B75">
        <w:t>а</w:t>
      </w:r>
      <w:r w:rsidRPr="00861B75">
        <w:t>ботников)</w:t>
      </w:r>
    </w:p>
    <w:p w:rsidR="009A4A79" w:rsidRPr="00861B75" w:rsidRDefault="009A4A79" w:rsidP="003B66EB">
      <w:pPr>
        <w:ind w:firstLine="336"/>
        <w:jc w:val="both"/>
      </w:pPr>
      <w:proofErr w:type="gramStart"/>
      <w:r w:rsidRPr="00861B75">
        <w:t>К</w:t>
      </w:r>
      <w:proofErr w:type="gramEnd"/>
      <w:r w:rsidRPr="00861B75">
        <w:t xml:space="preserve"> – </w:t>
      </w:r>
      <w:proofErr w:type="gramStart"/>
      <w:r w:rsidRPr="00861B75">
        <w:t>коэффициент</w:t>
      </w:r>
      <w:proofErr w:type="gramEnd"/>
      <w:r w:rsidRPr="00861B75">
        <w:t xml:space="preserve"> дифференциации размера потенциально возмо</w:t>
      </w:r>
      <w:r w:rsidRPr="00861B75">
        <w:t>ж</w:t>
      </w:r>
      <w:r w:rsidRPr="00861B75">
        <w:t>ного годового дохода в зависимости от средней численности наемных работников (устанавливается Законом региона)</w:t>
      </w:r>
    </w:p>
    <w:p w:rsidR="009A4A79" w:rsidRPr="00861B75" w:rsidRDefault="009A4A79" w:rsidP="00861B75">
      <w:pPr>
        <w:ind w:firstLine="426"/>
        <w:jc w:val="both"/>
      </w:pPr>
      <w:r w:rsidRPr="00861B75">
        <w:t>Систему налогообложения студент выбирает самостоятельно, в зависимости от выбранной организационно-правовой формы проект</w:t>
      </w:r>
      <w:r w:rsidRPr="00861B75">
        <w:t>и</w:t>
      </w:r>
      <w:r w:rsidRPr="00861B75">
        <w:t>руемой СТО.</w:t>
      </w:r>
    </w:p>
    <w:p w:rsidR="006D7EFF" w:rsidRPr="00207C0E" w:rsidRDefault="00C35303" w:rsidP="00FD5D0E">
      <w:pPr>
        <w:pageBreakBefore/>
        <w:jc w:val="center"/>
        <w:outlineLvl w:val="0"/>
        <w:rPr>
          <w:b/>
          <w:bCs/>
        </w:rPr>
      </w:pPr>
      <w:bookmarkStart w:id="55" w:name="_Toc93405519"/>
      <w:r w:rsidRPr="00207C0E">
        <w:rPr>
          <w:b/>
          <w:bCs/>
        </w:rPr>
        <w:t>6</w:t>
      </w:r>
      <w:r w:rsidR="006D7EFF" w:rsidRPr="00207C0E">
        <w:rPr>
          <w:b/>
          <w:bCs/>
        </w:rPr>
        <w:t xml:space="preserve"> РАСЧЕТ ЭКОНОМИЧЕСКОЙ ЭФФЕКТИВНОСТИ</w:t>
      </w:r>
      <w:bookmarkEnd w:id="48"/>
      <w:bookmarkEnd w:id="49"/>
      <w:r w:rsidR="006D7EFF" w:rsidRPr="00207C0E">
        <w:rPr>
          <w:b/>
          <w:bCs/>
        </w:rPr>
        <w:br/>
      </w:r>
      <w:bookmarkEnd w:id="50"/>
      <w:bookmarkEnd w:id="51"/>
      <w:bookmarkEnd w:id="52"/>
      <w:r w:rsidRPr="00207C0E">
        <w:rPr>
          <w:b/>
          <w:bCs/>
        </w:rPr>
        <w:t>ПРОЕКТНЫХ РЕШЕНИЙ</w:t>
      </w:r>
      <w:bookmarkEnd w:id="55"/>
    </w:p>
    <w:p w:rsidR="00864C75" w:rsidRPr="00864C75" w:rsidRDefault="00864C75" w:rsidP="00FD5D0E">
      <w:pPr>
        <w:rPr>
          <w:sz w:val="16"/>
          <w:szCs w:val="16"/>
        </w:rPr>
      </w:pPr>
      <w:bookmarkStart w:id="56" w:name="_Toc267909501"/>
      <w:bookmarkStart w:id="57" w:name="_Toc267909608"/>
      <w:bookmarkStart w:id="58" w:name="_Toc267909840"/>
      <w:bookmarkStart w:id="59" w:name="_Toc277100891"/>
      <w:bookmarkStart w:id="60" w:name="_Toc285802549"/>
    </w:p>
    <w:p w:rsidR="006D7EFF" w:rsidRPr="00207C0E" w:rsidRDefault="00C35303" w:rsidP="00FD5D0E">
      <w:pPr>
        <w:ind w:left="426" w:firstLine="28"/>
        <w:outlineLvl w:val="1"/>
        <w:rPr>
          <w:b/>
        </w:rPr>
      </w:pPr>
      <w:bookmarkStart w:id="61" w:name="_Toc93405520"/>
      <w:r w:rsidRPr="00207C0E">
        <w:rPr>
          <w:b/>
        </w:rPr>
        <w:t>6</w:t>
      </w:r>
      <w:r w:rsidR="006D7EFF" w:rsidRPr="00207C0E">
        <w:rPr>
          <w:b/>
        </w:rPr>
        <w:t xml:space="preserve">.1 </w:t>
      </w:r>
      <w:r w:rsidR="00B646D5" w:rsidRPr="00207C0E">
        <w:rPr>
          <w:b/>
        </w:rPr>
        <w:t>Расчет</w:t>
      </w:r>
      <w:r w:rsidR="008C40E7" w:rsidRPr="00207C0E">
        <w:rPr>
          <w:b/>
        </w:rPr>
        <w:t xml:space="preserve"> г</w:t>
      </w:r>
      <w:r w:rsidR="006D7EFF" w:rsidRPr="00207C0E">
        <w:rPr>
          <w:b/>
        </w:rPr>
        <w:t>одово</w:t>
      </w:r>
      <w:r w:rsidR="008C40E7" w:rsidRPr="00207C0E">
        <w:rPr>
          <w:b/>
        </w:rPr>
        <w:t>го</w:t>
      </w:r>
      <w:r w:rsidR="006D7EFF" w:rsidRPr="00207C0E">
        <w:rPr>
          <w:b/>
        </w:rPr>
        <w:t xml:space="preserve"> экономическ</w:t>
      </w:r>
      <w:r w:rsidR="008C40E7" w:rsidRPr="00207C0E">
        <w:rPr>
          <w:b/>
        </w:rPr>
        <w:t>ого</w:t>
      </w:r>
      <w:r w:rsidR="006D7EFF" w:rsidRPr="00207C0E">
        <w:rPr>
          <w:b/>
        </w:rPr>
        <w:t xml:space="preserve"> эффект</w:t>
      </w:r>
      <w:r w:rsidR="008C40E7" w:rsidRPr="00207C0E">
        <w:rPr>
          <w:b/>
        </w:rPr>
        <w:t>а</w:t>
      </w:r>
      <w:r w:rsidR="00551A46" w:rsidRPr="00207C0E">
        <w:rPr>
          <w:b/>
        </w:rPr>
        <w:br/>
      </w:r>
      <w:r w:rsidR="006D7EFF" w:rsidRPr="00207C0E">
        <w:rPr>
          <w:b/>
        </w:rPr>
        <w:t>при модернизации</w:t>
      </w:r>
      <w:r w:rsidR="008C40E7" w:rsidRPr="00207C0E">
        <w:rPr>
          <w:b/>
        </w:rPr>
        <w:t xml:space="preserve"> производства</w:t>
      </w:r>
      <w:bookmarkEnd w:id="56"/>
      <w:bookmarkEnd w:id="57"/>
      <w:bookmarkEnd w:id="58"/>
      <w:bookmarkEnd w:id="59"/>
      <w:bookmarkEnd w:id="60"/>
      <w:bookmarkEnd w:id="61"/>
    </w:p>
    <w:p w:rsidR="00864C75" w:rsidRPr="00864C75" w:rsidRDefault="00864C75" w:rsidP="00FD5D0E">
      <w:pPr>
        <w:rPr>
          <w:sz w:val="16"/>
          <w:szCs w:val="16"/>
        </w:rPr>
      </w:pPr>
    </w:p>
    <w:p w:rsidR="00207C0E" w:rsidRDefault="00207C0E" w:rsidP="00FD5D0E">
      <w:pPr>
        <w:ind w:firstLine="454"/>
      </w:pPr>
      <w:r>
        <w:t>Годовой экономический эффект</w:t>
      </w:r>
    </w:p>
    <w:p w:rsidR="00864C75" w:rsidRPr="00864C75" w:rsidRDefault="00864C75" w:rsidP="00FD5D0E">
      <w:pPr>
        <w:rPr>
          <w:sz w:val="16"/>
          <w:szCs w:val="16"/>
        </w:rPr>
      </w:pPr>
    </w:p>
    <w:p w:rsidR="00207C0E" w:rsidRPr="003D4492" w:rsidRDefault="006D0EDB" w:rsidP="00FD5D0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Э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–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b>
              </m:sSub>
            </m:e>
          </m:d>
          <m:r>
            <m:rPr>
              <m:nor/>
            </m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пр</m:t>
              </m:r>
            </m:sub>
          </m:sSub>
          <m:r>
            <w:rPr>
              <w:rFonts w:ascii="Cambria Math"/>
            </w:rPr>
            <m:t xml:space="preserve"> </m:t>
          </m:r>
          <m:r>
            <m:rPr>
              <m:nor/>
            </m:rPr>
            <m:t>–</m:t>
          </m:r>
          <m: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К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∙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Е</m:t>
          </m:r>
        </m:oMath>
      </m:oMathPara>
    </w:p>
    <w:p w:rsidR="006D7EFF" w:rsidRPr="00207C0E" w:rsidRDefault="006D7EFF" w:rsidP="00FD5D0E">
      <w:r w:rsidRPr="00207C0E">
        <w:t>или</w:t>
      </w:r>
    </w:p>
    <w:p w:rsidR="00207C0E" w:rsidRDefault="006D0EDB" w:rsidP="00FD5D0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Э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 = (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Т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 xml:space="preserve"> –</m:t>
          </m:r>
          <m:r>
            <m:rPr>
              <m:nor/>
            </m:rPr>
            <w:rPr>
              <w:rFonts w:asci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Т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) 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С</m:t>
              </m:r>
            </m:e>
            <m:sub>
              <m:r>
                <m:rPr>
                  <m:nor/>
                </m:rPr>
                <m:t>нч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softHyphen/>
          </m:r>
          <m:r>
            <m:rPr>
              <m:nor/>
            </m:rPr>
            <w:softHyphen/>
            <m:t>– К ∙ Е</m:t>
          </m:r>
          <m:r>
            <m:rPr>
              <m:nor/>
            </m:rPr>
            <w:rPr>
              <w:i/>
            </w:rPr>
            <m:t xml:space="preserve"> ,</m:t>
          </m:r>
        </m:oMath>
      </m:oMathPara>
    </w:p>
    <w:p w:rsidR="00864C75" w:rsidRPr="00864C75" w:rsidRDefault="00864C75" w:rsidP="00FD5D0E">
      <w:pPr>
        <w:rPr>
          <w:sz w:val="16"/>
          <w:szCs w:val="16"/>
        </w:rPr>
      </w:pPr>
    </w:p>
    <w:p w:rsidR="006D7EFF" w:rsidRPr="00207C0E" w:rsidRDefault="006D7EFF" w:rsidP="00FD5D0E">
      <w:pPr>
        <w:jc w:val="both"/>
      </w:pPr>
      <w:r w:rsidRPr="00207C0E">
        <w:t xml:space="preserve">где </w:t>
      </w:r>
      <w:r w:rsidRPr="004B4DD9">
        <w:t>С</w:t>
      </w:r>
      <w:proofErr w:type="gramStart"/>
      <w:r w:rsidRPr="004B4DD9">
        <w:rPr>
          <w:vertAlign w:val="subscript"/>
        </w:rPr>
        <w:t>1</w:t>
      </w:r>
      <w:proofErr w:type="gramEnd"/>
      <w:r w:rsidRPr="00207C0E">
        <w:t xml:space="preserve"> </w:t>
      </w:r>
      <w:r w:rsidR="00C06F2A" w:rsidRPr="00207C0E">
        <w:t>–</w:t>
      </w:r>
      <w:r w:rsidRPr="00207C0E">
        <w:t xml:space="preserve"> себестоимость единицы продукции до внедрения меропри</w:t>
      </w:r>
      <w:r w:rsidRPr="00207C0E">
        <w:t>я</w:t>
      </w:r>
      <w:r w:rsidRPr="00207C0E">
        <w:t>тий;</w:t>
      </w:r>
    </w:p>
    <w:p w:rsidR="006D7EFF" w:rsidRPr="00207C0E" w:rsidRDefault="006D7EFF" w:rsidP="00FD5D0E">
      <w:pPr>
        <w:ind w:firstLine="378"/>
        <w:jc w:val="both"/>
      </w:pPr>
      <w:r w:rsidRPr="004B4DD9">
        <w:t>С</w:t>
      </w:r>
      <w:proofErr w:type="gramStart"/>
      <w:r w:rsidRPr="004B4DD9">
        <w:rPr>
          <w:vertAlign w:val="subscript"/>
        </w:rPr>
        <w:t>2</w:t>
      </w:r>
      <w:proofErr w:type="gramEnd"/>
      <w:r w:rsidRPr="00207C0E">
        <w:t xml:space="preserve"> </w:t>
      </w:r>
      <w:r w:rsidR="00C06F2A" w:rsidRPr="00207C0E">
        <w:t>–</w:t>
      </w:r>
      <w:r w:rsidRPr="00207C0E">
        <w:t xml:space="preserve"> себестоимость единицы продукции после внедрения мер</w:t>
      </w:r>
      <w:r w:rsidRPr="00207C0E">
        <w:t>о</w:t>
      </w:r>
      <w:r w:rsidRPr="00207C0E">
        <w:t>приятий;</w:t>
      </w:r>
    </w:p>
    <w:p w:rsidR="006D7EFF" w:rsidRPr="00207C0E" w:rsidRDefault="006D7EFF" w:rsidP="00FD5D0E">
      <w:pPr>
        <w:ind w:firstLine="378"/>
        <w:jc w:val="both"/>
      </w:pPr>
      <w:r w:rsidRPr="00207C0E">
        <w:rPr>
          <w:i/>
          <w:lang w:val="en-US"/>
        </w:rPr>
        <w:t>V</w:t>
      </w:r>
      <w:proofErr w:type="spellStart"/>
      <w:r w:rsidRPr="003B66EB">
        <w:rPr>
          <w:vertAlign w:val="subscript"/>
        </w:rPr>
        <w:t>пр</w:t>
      </w:r>
      <w:proofErr w:type="spellEnd"/>
      <w:r w:rsidRPr="00207C0E">
        <w:t xml:space="preserve"> </w:t>
      </w:r>
      <w:r w:rsidR="00C06F2A" w:rsidRPr="00207C0E">
        <w:t>–</w:t>
      </w:r>
      <w:r w:rsidRPr="00207C0E">
        <w:t xml:space="preserve"> объем продукции, чел.-ч;</w:t>
      </w:r>
    </w:p>
    <w:p w:rsidR="00C35303" w:rsidRPr="00207C0E" w:rsidRDefault="006D7EFF" w:rsidP="00FD5D0E">
      <w:pPr>
        <w:ind w:firstLine="378"/>
        <w:jc w:val="both"/>
      </w:pPr>
      <w:proofErr w:type="gramStart"/>
      <w:r w:rsidRPr="004B4DD9">
        <w:t>К</w:t>
      </w:r>
      <w:proofErr w:type="gramEnd"/>
      <w:r w:rsidRPr="00207C0E">
        <w:t xml:space="preserve"> </w:t>
      </w:r>
      <w:r w:rsidR="00C06F2A" w:rsidRPr="00207C0E">
        <w:t>–</w:t>
      </w:r>
      <w:r w:rsidRPr="00207C0E">
        <w:t xml:space="preserve"> капитальные затраты на модернизацию </w:t>
      </w:r>
    </w:p>
    <w:p w:rsidR="006D7EFF" w:rsidRPr="00207C0E" w:rsidRDefault="006D7EFF" w:rsidP="00FD5D0E">
      <w:pPr>
        <w:ind w:firstLine="378"/>
        <w:jc w:val="both"/>
      </w:pPr>
      <w:r w:rsidRPr="004B4DD9">
        <w:t>Е</w:t>
      </w:r>
      <w:r w:rsidRPr="00207C0E">
        <w:t xml:space="preserve"> </w:t>
      </w:r>
      <w:r w:rsidR="00C06F2A" w:rsidRPr="00207C0E">
        <w:t>–</w:t>
      </w:r>
      <w:r w:rsidRPr="00207C0E">
        <w:t xml:space="preserve"> нормативный коэффициент капитальных вложений</w:t>
      </w:r>
      <w:r w:rsidR="00864C75">
        <w:t>,</w:t>
      </w:r>
      <w:r w:rsidRPr="00207C0E">
        <w:t xml:space="preserve"> </w:t>
      </w:r>
      <w:r w:rsidR="00864C75" w:rsidRPr="004B4DD9">
        <w:t>Е</w:t>
      </w:r>
      <w:r w:rsidR="00864C75" w:rsidRPr="00207C0E">
        <w:t xml:space="preserve"> </w:t>
      </w:r>
      <w:r w:rsidR="00864C75">
        <w:t xml:space="preserve">= </w:t>
      </w:r>
      <w:r w:rsidRPr="00207C0E">
        <w:t>0,15;</w:t>
      </w:r>
    </w:p>
    <w:p w:rsidR="006D7EFF" w:rsidRPr="00207C0E" w:rsidRDefault="006D7EFF" w:rsidP="00FD5D0E">
      <w:pPr>
        <w:ind w:firstLine="378"/>
        <w:rPr>
          <w:spacing w:val="-2"/>
        </w:rPr>
      </w:pPr>
      <w:r w:rsidRPr="004B4DD9">
        <w:rPr>
          <w:spacing w:val="-2"/>
        </w:rPr>
        <w:t>Т</w:t>
      </w:r>
      <w:proofErr w:type="gramStart"/>
      <w:r w:rsidRPr="004B4DD9">
        <w:rPr>
          <w:spacing w:val="-2"/>
          <w:vertAlign w:val="subscript"/>
        </w:rPr>
        <w:t>1</w:t>
      </w:r>
      <w:proofErr w:type="gramEnd"/>
      <w:r w:rsidRPr="004B4DD9">
        <w:rPr>
          <w:spacing w:val="-2"/>
        </w:rPr>
        <w:t>, Т</w:t>
      </w:r>
      <w:r w:rsidRPr="004B4DD9">
        <w:rPr>
          <w:spacing w:val="-2"/>
          <w:vertAlign w:val="subscript"/>
        </w:rPr>
        <w:t>2</w:t>
      </w:r>
      <w:r w:rsidRPr="00207C0E">
        <w:rPr>
          <w:spacing w:val="-2"/>
        </w:rPr>
        <w:t xml:space="preserve"> </w:t>
      </w:r>
      <w:r w:rsidR="00C06F2A" w:rsidRPr="00207C0E">
        <w:rPr>
          <w:spacing w:val="-2"/>
        </w:rPr>
        <w:t>–</w:t>
      </w:r>
      <w:r w:rsidRPr="00207C0E">
        <w:rPr>
          <w:spacing w:val="-2"/>
        </w:rPr>
        <w:t xml:space="preserve"> трудоемкость оказываемых услуг до и после модернизации.</w:t>
      </w:r>
    </w:p>
    <w:p w:rsidR="00716B59" w:rsidRPr="00207C0E" w:rsidRDefault="00716B59" w:rsidP="00FD5D0E">
      <w:pPr>
        <w:ind w:firstLine="454"/>
        <w:jc w:val="both"/>
      </w:pPr>
      <w:r w:rsidRPr="00207C0E">
        <w:t>Срок окупаемости капитальных затрат</w:t>
      </w:r>
      <w:r w:rsidR="00785A8A">
        <w:t xml:space="preserve"> определяется по формуле</w:t>
      </w:r>
      <w:r w:rsidRPr="00207C0E">
        <w:t>:</w:t>
      </w:r>
    </w:p>
    <w:p w:rsidR="00864C75" w:rsidRPr="00864C75" w:rsidRDefault="00864C75" w:rsidP="00FD5D0E">
      <w:pPr>
        <w:rPr>
          <w:sz w:val="16"/>
          <w:szCs w:val="16"/>
        </w:rPr>
      </w:pPr>
    </w:p>
    <w:p w:rsidR="00207C0E" w:rsidRPr="004B4DD9" w:rsidRDefault="006D0EDB" w:rsidP="00FD5D0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Т</m:t>
              </m:r>
            </m:e>
            <m:sub>
              <m:r>
                <m:rPr>
                  <m:nor/>
                </m:rPr>
                <m:t>ок</m:t>
              </m:r>
            </m:sub>
          </m:sSub>
          <m:r>
            <m:rPr>
              <m:nor/>
            </m:rPr>
            <m:t xml:space="preserve">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К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Э</m:t>
                  </m:r>
                </m:e>
                <m:sub>
                  <m:r>
                    <m:rPr>
                      <m:nor/>
                    </m:rPr>
                    <m:t>1</m:t>
                  </m:r>
                </m:sub>
              </m:sSub>
            </m:den>
          </m:f>
        </m:oMath>
      </m:oMathPara>
    </w:p>
    <w:p w:rsidR="006D7EFF" w:rsidRDefault="009A7F81" w:rsidP="00FD5D0E">
      <w:r w:rsidRPr="00207C0E">
        <w:t>или</w:t>
      </w:r>
    </w:p>
    <w:p w:rsidR="00207C0E" w:rsidRDefault="006D0EDB" w:rsidP="00FD5D0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Т</m:t>
              </m:r>
            </m:e>
            <m:sub>
              <m:r>
                <m:rPr>
                  <m:nor/>
                </m:rPr>
                <m:t>ок</m:t>
              </m:r>
            </m:sub>
          </m:sSub>
          <m:r>
            <m:rPr>
              <m:nor/>
            </m:rPr>
            <m:t xml:space="preserve">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К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Э</m:t>
                  </m:r>
                </m:e>
                <m:sub>
                  <m:r>
                    <m:rPr>
                      <m:nor/>
                    </m:rPr>
                    <m:t>2</m:t>
                  </m:r>
                </m:sub>
              </m:sSub>
            </m:den>
          </m:f>
          <m:r>
            <m:rPr>
              <m:nor/>
            </m:rPr>
            <m:t xml:space="preserve"> .</m:t>
          </m:r>
        </m:oMath>
      </m:oMathPara>
    </w:p>
    <w:p w:rsidR="00864C75" w:rsidRPr="00864C75" w:rsidRDefault="00864C75" w:rsidP="00FD5D0E">
      <w:pPr>
        <w:rPr>
          <w:sz w:val="16"/>
          <w:szCs w:val="16"/>
        </w:rPr>
      </w:pPr>
    </w:p>
    <w:p w:rsidR="006D7EFF" w:rsidRPr="00207C0E" w:rsidRDefault="006D7EFF" w:rsidP="00FD5D0E">
      <w:pPr>
        <w:ind w:firstLine="454"/>
        <w:jc w:val="both"/>
      </w:pPr>
      <w:r w:rsidRPr="00207C0E">
        <w:t xml:space="preserve">Сравнительный анализ эффективности результатов </w:t>
      </w:r>
      <w:r w:rsidR="0021431B">
        <w:t>бакалаврской</w:t>
      </w:r>
      <w:r w:rsidR="008E7322" w:rsidRPr="00207C0E">
        <w:t xml:space="preserve"> работы </w:t>
      </w:r>
      <w:r w:rsidRPr="00207C0E">
        <w:t>отражается в табличной форме</w:t>
      </w:r>
      <w:r w:rsidR="00E6536F" w:rsidRPr="00207C0E">
        <w:t xml:space="preserve"> (табл</w:t>
      </w:r>
      <w:r w:rsidR="00F94CB0" w:rsidRPr="00207C0E">
        <w:t>ица</w:t>
      </w:r>
      <w:r w:rsidR="00E6536F" w:rsidRPr="00207C0E">
        <w:t xml:space="preserve"> </w:t>
      </w:r>
      <w:r w:rsidR="0019200E">
        <w:t>6.1</w:t>
      </w:r>
      <w:r w:rsidR="00E6536F" w:rsidRPr="00207C0E">
        <w:t>).</w:t>
      </w:r>
    </w:p>
    <w:p w:rsidR="00864C75" w:rsidRPr="00864C75" w:rsidRDefault="00864C75" w:rsidP="00FD5D0E">
      <w:pPr>
        <w:rPr>
          <w:sz w:val="16"/>
          <w:szCs w:val="16"/>
        </w:rPr>
      </w:pPr>
    </w:p>
    <w:p w:rsidR="00064FD6" w:rsidRPr="00207C0E" w:rsidRDefault="006D7EFF" w:rsidP="00FD5D0E">
      <w:pPr>
        <w:jc w:val="both"/>
      </w:pPr>
      <w:r w:rsidRPr="00207C0E">
        <w:t xml:space="preserve">Таблица </w:t>
      </w:r>
      <w:r w:rsidR="0019200E">
        <w:t>6.1</w:t>
      </w:r>
      <w:r w:rsidRPr="00207C0E">
        <w:t xml:space="preserve"> </w:t>
      </w:r>
      <w:r w:rsidR="00C06F2A" w:rsidRPr="00207C0E">
        <w:t>–</w:t>
      </w:r>
      <w:r w:rsidRPr="00207C0E">
        <w:t xml:space="preserve"> Сравнительный анализ эффективности результатов</w:t>
      </w:r>
    </w:p>
    <w:p w:rsidR="006D7EFF" w:rsidRPr="00207C0E" w:rsidRDefault="0021431B" w:rsidP="00FD5D0E">
      <w:pPr>
        <w:jc w:val="both"/>
      </w:pPr>
      <w:r>
        <w:t>бакалаврской</w:t>
      </w:r>
      <w:r w:rsidRPr="00207C0E">
        <w:t xml:space="preserve"> </w:t>
      </w:r>
      <w:r w:rsidR="00C35303" w:rsidRPr="00207C0E">
        <w:t>работы</w:t>
      </w:r>
    </w:p>
    <w:tbl>
      <w:tblPr>
        <w:tblW w:w="61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2"/>
        <w:gridCol w:w="1899"/>
        <w:gridCol w:w="1331"/>
        <w:gridCol w:w="1560"/>
      </w:tblGrid>
      <w:tr w:rsidR="006D7EFF" w:rsidRPr="00207C0E" w:rsidTr="00864C75">
        <w:trPr>
          <w:trHeight w:val="20"/>
        </w:trPr>
        <w:tc>
          <w:tcPr>
            <w:tcW w:w="1362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Показател</w:t>
            </w:r>
            <w:r w:rsidR="00207C0E">
              <w:t>ь</w:t>
            </w:r>
          </w:p>
        </w:tc>
        <w:tc>
          <w:tcPr>
            <w:tcW w:w="1899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Един</w:t>
            </w:r>
            <w:r w:rsidR="0039384E" w:rsidRPr="00207C0E">
              <w:t>иц</w:t>
            </w:r>
            <w:r w:rsidR="00551A46" w:rsidRPr="00207C0E">
              <w:t>а</w:t>
            </w:r>
            <w:r w:rsidRPr="00207C0E">
              <w:t xml:space="preserve"> изм</w:t>
            </w:r>
            <w:r w:rsidR="0039384E" w:rsidRPr="00207C0E">
              <w:t>ерения</w:t>
            </w:r>
          </w:p>
        </w:tc>
        <w:tc>
          <w:tcPr>
            <w:tcW w:w="1331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До</w:t>
            </w:r>
            <w:r w:rsidR="0039384E" w:rsidRPr="00207C0E">
              <w:t xml:space="preserve"> </w:t>
            </w:r>
            <w:r w:rsidRPr="00207C0E">
              <w:t>внедрения</w:t>
            </w:r>
          </w:p>
        </w:tc>
        <w:tc>
          <w:tcPr>
            <w:tcW w:w="1560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После</w:t>
            </w:r>
            <w:r w:rsidR="00551A46" w:rsidRPr="00207C0E">
              <w:t xml:space="preserve"> </w:t>
            </w:r>
            <w:r w:rsidRPr="00207C0E">
              <w:t>внедрения</w:t>
            </w:r>
          </w:p>
        </w:tc>
      </w:tr>
      <w:tr w:rsidR="006D7EFF" w:rsidRPr="00207C0E" w:rsidTr="00864C75">
        <w:trPr>
          <w:trHeight w:val="20"/>
        </w:trPr>
        <w:tc>
          <w:tcPr>
            <w:tcW w:w="1362" w:type="dxa"/>
            <w:vAlign w:val="center"/>
          </w:tcPr>
          <w:p w:rsidR="006D7EFF" w:rsidRPr="00207C0E" w:rsidRDefault="006D7EFF" w:rsidP="00FD5D0E">
            <w:pPr>
              <w:jc w:val="center"/>
            </w:pPr>
          </w:p>
        </w:tc>
        <w:tc>
          <w:tcPr>
            <w:tcW w:w="1899" w:type="dxa"/>
            <w:vAlign w:val="center"/>
          </w:tcPr>
          <w:p w:rsidR="006D7EFF" w:rsidRPr="00207C0E" w:rsidRDefault="006D7EFF" w:rsidP="00FD5D0E">
            <w:pPr>
              <w:jc w:val="center"/>
            </w:pPr>
          </w:p>
        </w:tc>
        <w:tc>
          <w:tcPr>
            <w:tcW w:w="1331" w:type="dxa"/>
            <w:vAlign w:val="center"/>
          </w:tcPr>
          <w:p w:rsidR="006D7EFF" w:rsidRPr="00207C0E" w:rsidRDefault="006D7EFF" w:rsidP="00FD5D0E">
            <w:pPr>
              <w:jc w:val="center"/>
            </w:pPr>
          </w:p>
        </w:tc>
        <w:tc>
          <w:tcPr>
            <w:tcW w:w="1560" w:type="dxa"/>
            <w:vAlign w:val="center"/>
          </w:tcPr>
          <w:p w:rsidR="006D7EFF" w:rsidRPr="00207C0E" w:rsidRDefault="006D7EFF" w:rsidP="00FD5D0E">
            <w:pPr>
              <w:jc w:val="center"/>
            </w:pPr>
          </w:p>
        </w:tc>
      </w:tr>
      <w:tr w:rsidR="006D7EFF" w:rsidRPr="00207C0E" w:rsidTr="00864C75">
        <w:trPr>
          <w:trHeight w:val="20"/>
        </w:trPr>
        <w:tc>
          <w:tcPr>
            <w:tcW w:w="1362" w:type="dxa"/>
            <w:vAlign w:val="center"/>
          </w:tcPr>
          <w:p w:rsidR="006D7EFF" w:rsidRPr="00207C0E" w:rsidRDefault="006D7EFF" w:rsidP="00FD5D0E">
            <w:pPr>
              <w:jc w:val="center"/>
            </w:pPr>
          </w:p>
        </w:tc>
        <w:tc>
          <w:tcPr>
            <w:tcW w:w="1899" w:type="dxa"/>
            <w:vAlign w:val="center"/>
          </w:tcPr>
          <w:p w:rsidR="006D7EFF" w:rsidRPr="00207C0E" w:rsidRDefault="006D7EFF" w:rsidP="00FD5D0E">
            <w:pPr>
              <w:jc w:val="center"/>
            </w:pPr>
          </w:p>
        </w:tc>
        <w:tc>
          <w:tcPr>
            <w:tcW w:w="1331" w:type="dxa"/>
            <w:vAlign w:val="center"/>
          </w:tcPr>
          <w:p w:rsidR="006D7EFF" w:rsidRPr="00207C0E" w:rsidRDefault="006D7EFF" w:rsidP="00FD5D0E">
            <w:pPr>
              <w:jc w:val="center"/>
            </w:pPr>
          </w:p>
        </w:tc>
        <w:tc>
          <w:tcPr>
            <w:tcW w:w="1560" w:type="dxa"/>
            <w:vAlign w:val="center"/>
          </w:tcPr>
          <w:p w:rsidR="006D7EFF" w:rsidRPr="00207C0E" w:rsidRDefault="006D7EFF" w:rsidP="00FD5D0E">
            <w:pPr>
              <w:jc w:val="center"/>
            </w:pPr>
          </w:p>
        </w:tc>
      </w:tr>
    </w:tbl>
    <w:p w:rsidR="00864C75" w:rsidRPr="00864C75" w:rsidRDefault="00864C75" w:rsidP="00FD5D0E">
      <w:pPr>
        <w:rPr>
          <w:sz w:val="16"/>
          <w:szCs w:val="16"/>
        </w:rPr>
      </w:pPr>
      <w:bookmarkStart w:id="62" w:name="_Toc267909505"/>
      <w:bookmarkStart w:id="63" w:name="_Toc267909612"/>
      <w:bookmarkStart w:id="64" w:name="_Toc267909843"/>
      <w:bookmarkStart w:id="65" w:name="_Toc277100894"/>
      <w:bookmarkStart w:id="66" w:name="_Toc285802552"/>
    </w:p>
    <w:p w:rsidR="006D7EFF" w:rsidRPr="00207C0E" w:rsidRDefault="008E7322" w:rsidP="00FD5D0E">
      <w:pPr>
        <w:ind w:left="426" w:firstLine="28"/>
        <w:outlineLvl w:val="1"/>
        <w:rPr>
          <w:b/>
        </w:rPr>
      </w:pPr>
      <w:bookmarkStart w:id="67" w:name="_Toc93405521"/>
      <w:r w:rsidRPr="00207C0E">
        <w:rPr>
          <w:b/>
        </w:rPr>
        <w:t xml:space="preserve">6.2 </w:t>
      </w:r>
      <w:r w:rsidR="00DF24EB" w:rsidRPr="00207C0E">
        <w:rPr>
          <w:b/>
        </w:rPr>
        <w:t>Оценка экономической эффективности</w:t>
      </w:r>
      <w:bookmarkStart w:id="68" w:name="_Toc267909506"/>
      <w:bookmarkStart w:id="69" w:name="_Toc267909613"/>
      <w:bookmarkEnd w:id="62"/>
      <w:bookmarkEnd w:id="63"/>
      <w:r w:rsidR="00DF24EB" w:rsidRPr="00207C0E">
        <w:rPr>
          <w:b/>
        </w:rPr>
        <w:t xml:space="preserve"> проектных</w:t>
      </w:r>
      <w:r w:rsidR="00E43A88" w:rsidRPr="00207C0E">
        <w:rPr>
          <w:b/>
        </w:rPr>
        <w:br/>
      </w:r>
      <w:r w:rsidR="00DF24EB" w:rsidRPr="00207C0E">
        <w:rPr>
          <w:b/>
        </w:rPr>
        <w:t>решений при организации</w:t>
      </w:r>
      <w:bookmarkStart w:id="70" w:name="_Toc267909507"/>
      <w:bookmarkStart w:id="71" w:name="_Toc267909614"/>
      <w:bookmarkEnd w:id="68"/>
      <w:bookmarkEnd w:id="69"/>
      <w:r w:rsidR="00DF24EB" w:rsidRPr="00207C0E">
        <w:rPr>
          <w:b/>
        </w:rPr>
        <w:t xml:space="preserve"> предприятий автосервиса</w:t>
      </w:r>
      <w:bookmarkEnd w:id="64"/>
      <w:bookmarkEnd w:id="65"/>
      <w:bookmarkEnd w:id="66"/>
      <w:bookmarkEnd w:id="70"/>
      <w:bookmarkEnd w:id="71"/>
      <w:bookmarkEnd w:id="67"/>
    </w:p>
    <w:p w:rsidR="003D4492" w:rsidRDefault="003D4492" w:rsidP="00785A8A">
      <w:pPr>
        <w:ind w:firstLine="454"/>
        <w:jc w:val="both"/>
      </w:pPr>
    </w:p>
    <w:p w:rsidR="00785A8A" w:rsidRPr="00207C0E" w:rsidRDefault="00785A8A" w:rsidP="00785A8A">
      <w:pPr>
        <w:ind w:firstLine="454"/>
        <w:jc w:val="both"/>
      </w:pPr>
      <w:r w:rsidRPr="00207C0E">
        <w:t>Срок окупаемости капитальных затрат</w:t>
      </w:r>
      <w:r>
        <w:t xml:space="preserve"> определяется по формуле</w:t>
      </w:r>
      <w:r w:rsidRPr="00207C0E">
        <w:t>:</w:t>
      </w:r>
    </w:p>
    <w:p w:rsidR="00785A8A" w:rsidRPr="00785A8A" w:rsidRDefault="00785A8A" w:rsidP="00785A8A">
      <w:pPr>
        <w:rPr>
          <w:sz w:val="16"/>
          <w:szCs w:val="16"/>
        </w:rPr>
      </w:pPr>
    </w:p>
    <w:p w:rsidR="00785A8A" w:rsidRDefault="006D0EDB" w:rsidP="00785A8A">
      <w:pPr>
        <w:ind w:firstLine="454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ок</m:t>
              </m:r>
            </m:sub>
          </m:sSub>
          <m:r>
            <m:rPr>
              <m:nor/>
            </m:rPr>
            <m:t xml:space="preserve">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К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</m:t>
                  </m:r>
                </m:sub>
              </m:sSub>
            </m:den>
          </m:f>
          <m:r>
            <m:rPr>
              <m:nor/>
            </m:rPr>
            <m:t xml:space="preserve"> ;</m:t>
          </m:r>
        </m:oMath>
      </m:oMathPara>
    </w:p>
    <w:p w:rsidR="00864C75" w:rsidRPr="00864C75" w:rsidRDefault="00864C75" w:rsidP="00FD5D0E">
      <w:pPr>
        <w:rPr>
          <w:sz w:val="16"/>
          <w:szCs w:val="16"/>
        </w:rPr>
      </w:pPr>
    </w:p>
    <w:p w:rsidR="006D7EFF" w:rsidRPr="00207C0E" w:rsidRDefault="006D7EFF" w:rsidP="00FD5D0E">
      <w:pPr>
        <w:ind w:firstLine="454"/>
        <w:jc w:val="both"/>
      </w:pPr>
      <w:r w:rsidRPr="00207C0E">
        <w:t>Оценка экономической эффективности проектных решений отр</w:t>
      </w:r>
      <w:r w:rsidRPr="00207C0E">
        <w:t>а</w:t>
      </w:r>
      <w:r w:rsidRPr="00207C0E">
        <w:t>жается в табличной форме</w:t>
      </w:r>
      <w:r w:rsidR="00BC1D79" w:rsidRPr="00207C0E">
        <w:t xml:space="preserve"> (табл</w:t>
      </w:r>
      <w:r w:rsidR="00F94CB0" w:rsidRPr="00207C0E">
        <w:t>ица</w:t>
      </w:r>
      <w:r w:rsidR="00BC1D79" w:rsidRPr="00207C0E">
        <w:t xml:space="preserve"> </w:t>
      </w:r>
      <w:r w:rsidR="0019200E">
        <w:t>6.2</w:t>
      </w:r>
      <w:r w:rsidR="00BC1D79" w:rsidRPr="00207C0E">
        <w:t>)</w:t>
      </w:r>
      <w:r w:rsidRPr="00207C0E">
        <w:t>.</w:t>
      </w:r>
    </w:p>
    <w:p w:rsidR="00864C75" w:rsidRPr="00864C75" w:rsidRDefault="00864C75" w:rsidP="00FD5D0E">
      <w:pPr>
        <w:rPr>
          <w:sz w:val="16"/>
          <w:szCs w:val="16"/>
        </w:rPr>
      </w:pPr>
    </w:p>
    <w:p w:rsidR="00711542" w:rsidRPr="00207C0E" w:rsidRDefault="006D7EFF" w:rsidP="00FD5D0E">
      <w:pPr>
        <w:jc w:val="both"/>
      </w:pPr>
      <w:r w:rsidRPr="00207C0E">
        <w:t xml:space="preserve">Таблица </w:t>
      </w:r>
      <w:r w:rsidR="003F07FA">
        <w:t>6.2</w:t>
      </w:r>
      <w:r w:rsidRPr="00207C0E">
        <w:t xml:space="preserve"> – Оценка экономической эффективности проектных</w:t>
      </w:r>
    </w:p>
    <w:p w:rsidR="006D7EFF" w:rsidRPr="00207C0E" w:rsidRDefault="006D7EFF" w:rsidP="00FD5D0E">
      <w:pPr>
        <w:jc w:val="both"/>
      </w:pPr>
      <w:r w:rsidRPr="00207C0E">
        <w:t>решений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984"/>
        <w:gridCol w:w="1005"/>
      </w:tblGrid>
      <w:tr w:rsidR="006D7EFF" w:rsidRPr="00207C0E" w:rsidTr="00207C0E">
        <w:trPr>
          <w:trHeight w:val="20"/>
        </w:trPr>
        <w:tc>
          <w:tcPr>
            <w:tcW w:w="3119" w:type="dxa"/>
            <w:vAlign w:val="center"/>
          </w:tcPr>
          <w:p w:rsidR="006D7EFF" w:rsidRPr="00207C0E" w:rsidRDefault="00207C0E" w:rsidP="00FD5D0E">
            <w:pPr>
              <w:jc w:val="center"/>
            </w:pPr>
            <w:r w:rsidRPr="00207C0E">
              <w:t>Показатель</w:t>
            </w:r>
          </w:p>
        </w:tc>
        <w:tc>
          <w:tcPr>
            <w:tcW w:w="1984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Единица</w:t>
            </w:r>
            <w:r w:rsidR="00207C0E">
              <w:t xml:space="preserve"> </w:t>
            </w:r>
            <w:r w:rsidRPr="00207C0E">
              <w:t>измерения</w:t>
            </w:r>
          </w:p>
        </w:tc>
        <w:tc>
          <w:tcPr>
            <w:tcW w:w="1005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Значени</w:t>
            </w:r>
            <w:r w:rsidR="00551A46" w:rsidRPr="00207C0E">
              <w:t>е</w:t>
            </w:r>
          </w:p>
        </w:tc>
      </w:tr>
      <w:tr w:rsidR="006D7EFF" w:rsidRPr="00207C0E" w:rsidTr="00207C0E">
        <w:trPr>
          <w:trHeight w:val="20"/>
        </w:trPr>
        <w:tc>
          <w:tcPr>
            <w:tcW w:w="3119" w:type="dxa"/>
            <w:vAlign w:val="center"/>
          </w:tcPr>
          <w:p w:rsidR="006D7EFF" w:rsidRPr="00207C0E" w:rsidRDefault="006D7EFF" w:rsidP="00FD5D0E">
            <w:r w:rsidRPr="00207C0E">
              <w:t>Трудоемкость</w:t>
            </w:r>
          </w:p>
        </w:tc>
        <w:tc>
          <w:tcPr>
            <w:tcW w:w="1984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чел</w:t>
            </w:r>
            <w:proofErr w:type="gramStart"/>
            <w:r w:rsidRPr="00207C0E">
              <w:t>.-</w:t>
            </w:r>
            <w:proofErr w:type="gramEnd"/>
            <w:r w:rsidRPr="00207C0E">
              <w:t>ч</w:t>
            </w:r>
          </w:p>
        </w:tc>
        <w:tc>
          <w:tcPr>
            <w:tcW w:w="1005" w:type="dxa"/>
          </w:tcPr>
          <w:p w:rsidR="006D7EFF" w:rsidRPr="00207C0E" w:rsidRDefault="006D7EFF" w:rsidP="00FD5D0E">
            <w:pPr>
              <w:jc w:val="both"/>
            </w:pPr>
          </w:p>
        </w:tc>
      </w:tr>
      <w:tr w:rsidR="006D7EFF" w:rsidRPr="00207C0E" w:rsidTr="00207C0E">
        <w:trPr>
          <w:trHeight w:val="20"/>
        </w:trPr>
        <w:tc>
          <w:tcPr>
            <w:tcW w:w="3119" w:type="dxa"/>
            <w:vAlign w:val="center"/>
          </w:tcPr>
          <w:p w:rsidR="006D7EFF" w:rsidRPr="00207C0E" w:rsidRDefault="006D7EFF" w:rsidP="00FD5D0E">
            <w:r w:rsidRPr="00207C0E">
              <w:t xml:space="preserve">Численность </w:t>
            </w:r>
          </w:p>
        </w:tc>
        <w:tc>
          <w:tcPr>
            <w:tcW w:w="1984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чел.</w:t>
            </w:r>
          </w:p>
        </w:tc>
        <w:tc>
          <w:tcPr>
            <w:tcW w:w="1005" w:type="dxa"/>
          </w:tcPr>
          <w:p w:rsidR="006D7EFF" w:rsidRPr="00207C0E" w:rsidRDefault="006D7EFF" w:rsidP="00FD5D0E">
            <w:pPr>
              <w:jc w:val="both"/>
            </w:pPr>
          </w:p>
        </w:tc>
      </w:tr>
      <w:tr w:rsidR="006D7EFF" w:rsidRPr="00207C0E" w:rsidTr="00207C0E">
        <w:trPr>
          <w:trHeight w:val="20"/>
        </w:trPr>
        <w:tc>
          <w:tcPr>
            <w:tcW w:w="3119" w:type="dxa"/>
            <w:vAlign w:val="center"/>
          </w:tcPr>
          <w:p w:rsidR="006D7EFF" w:rsidRPr="00207C0E" w:rsidRDefault="006D7EFF" w:rsidP="00FD5D0E">
            <w:r w:rsidRPr="00207C0E">
              <w:t xml:space="preserve">Доходы </w:t>
            </w:r>
          </w:p>
        </w:tc>
        <w:tc>
          <w:tcPr>
            <w:tcW w:w="1984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тыс. руб.</w:t>
            </w:r>
          </w:p>
        </w:tc>
        <w:tc>
          <w:tcPr>
            <w:tcW w:w="1005" w:type="dxa"/>
          </w:tcPr>
          <w:p w:rsidR="006D7EFF" w:rsidRPr="00207C0E" w:rsidRDefault="006D7EFF" w:rsidP="00FD5D0E">
            <w:pPr>
              <w:jc w:val="both"/>
            </w:pPr>
          </w:p>
        </w:tc>
      </w:tr>
      <w:tr w:rsidR="006D7EFF" w:rsidRPr="00207C0E" w:rsidTr="00207C0E">
        <w:trPr>
          <w:trHeight w:val="20"/>
        </w:trPr>
        <w:tc>
          <w:tcPr>
            <w:tcW w:w="3119" w:type="dxa"/>
            <w:vAlign w:val="center"/>
          </w:tcPr>
          <w:p w:rsidR="006D7EFF" w:rsidRPr="00207C0E" w:rsidRDefault="006D7EFF" w:rsidP="00FD5D0E">
            <w:r w:rsidRPr="00207C0E">
              <w:t xml:space="preserve">Расходы </w:t>
            </w:r>
          </w:p>
        </w:tc>
        <w:tc>
          <w:tcPr>
            <w:tcW w:w="1984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тыс. руб.</w:t>
            </w:r>
          </w:p>
        </w:tc>
        <w:tc>
          <w:tcPr>
            <w:tcW w:w="1005" w:type="dxa"/>
          </w:tcPr>
          <w:p w:rsidR="006D7EFF" w:rsidRPr="00207C0E" w:rsidRDefault="006D7EFF" w:rsidP="00FD5D0E">
            <w:pPr>
              <w:jc w:val="both"/>
            </w:pPr>
          </w:p>
        </w:tc>
      </w:tr>
      <w:tr w:rsidR="006D7EFF" w:rsidRPr="00207C0E" w:rsidTr="00207C0E">
        <w:trPr>
          <w:trHeight w:val="20"/>
        </w:trPr>
        <w:tc>
          <w:tcPr>
            <w:tcW w:w="3119" w:type="dxa"/>
            <w:vAlign w:val="center"/>
          </w:tcPr>
          <w:p w:rsidR="006D7EFF" w:rsidRPr="00207C0E" w:rsidRDefault="006D7EFF" w:rsidP="00FD5D0E">
            <w:r w:rsidRPr="00207C0E">
              <w:t xml:space="preserve">Прибыль </w:t>
            </w:r>
          </w:p>
        </w:tc>
        <w:tc>
          <w:tcPr>
            <w:tcW w:w="1984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тыс. руб.</w:t>
            </w:r>
          </w:p>
        </w:tc>
        <w:tc>
          <w:tcPr>
            <w:tcW w:w="1005" w:type="dxa"/>
          </w:tcPr>
          <w:p w:rsidR="006D7EFF" w:rsidRPr="00207C0E" w:rsidRDefault="006D7EFF" w:rsidP="00FD5D0E">
            <w:pPr>
              <w:jc w:val="both"/>
            </w:pPr>
          </w:p>
        </w:tc>
      </w:tr>
      <w:tr w:rsidR="006D7EFF" w:rsidRPr="00207C0E" w:rsidTr="00207C0E">
        <w:trPr>
          <w:trHeight w:val="20"/>
        </w:trPr>
        <w:tc>
          <w:tcPr>
            <w:tcW w:w="3119" w:type="dxa"/>
            <w:vAlign w:val="center"/>
          </w:tcPr>
          <w:p w:rsidR="006D7EFF" w:rsidRPr="00207C0E" w:rsidRDefault="006D7EFF" w:rsidP="00FD5D0E">
            <w:r w:rsidRPr="00207C0E">
              <w:t xml:space="preserve">Рентабельность </w:t>
            </w:r>
          </w:p>
        </w:tc>
        <w:tc>
          <w:tcPr>
            <w:tcW w:w="1984" w:type="dxa"/>
            <w:vAlign w:val="center"/>
          </w:tcPr>
          <w:p w:rsidR="006D7EFF" w:rsidRPr="00207C0E" w:rsidRDefault="00A229EC" w:rsidP="00FD5D0E">
            <w:pPr>
              <w:jc w:val="center"/>
            </w:pPr>
            <w:r>
              <w:t>%</w:t>
            </w:r>
          </w:p>
        </w:tc>
        <w:tc>
          <w:tcPr>
            <w:tcW w:w="1005" w:type="dxa"/>
          </w:tcPr>
          <w:p w:rsidR="006D7EFF" w:rsidRPr="00207C0E" w:rsidRDefault="006D7EFF" w:rsidP="00FD5D0E">
            <w:pPr>
              <w:jc w:val="both"/>
            </w:pPr>
          </w:p>
        </w:tc>
      </w:tr>
      <w:tr w:rsidR="006D7EFF" w:rsidRPr="00207C0E" w:rsidTr="00207C0E">
        <w:trPr>
          <w:trHeight w:val="20"/>
        </w:trPr>
        <w:tc>
          <w:tcPr>
            <w:tcW w:w="3119" w:type="dxa"/>
            <w:vAlign w:val="center"/>
          </w:tcPr>
          <w:p w:rsidR="006D7EFF" w:rsidRPr="00207C0E" w:rsidRDefault="006D7EFF" w:rsidP="00FD5D0E">
            <w:r w:rsidRPr="00207C0E">
              <w:t>Среднемесячная зарплата одного работающего</w:t>
            </w:r>
          </w:p>
        </w:tc>
        <w:tc>
          <w:tcPr>
            <w:tcW w:w="1984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руб.</w:t>
            </w:r>
          </w:p>
        </w:tc>
        <w:tc>
          <w:tcPr>
            <w:tcW w:w="1005" w:type="dxa"/>
          </w:tcPr>
          <w:p w:rsidR="006D7EFF" w:rsidRPr="00207C0E" w:rsidRDefault="006D7EFF" w:rsidP="00FD5D0E">
            <w:pPr>
              <w:jc w:val="both"/>
            </w:pPr>
          </w:p>
        </w:tc>
      </w:tr>
      <w:tr w:rsidR="006D7EFF" w:rsidRPr="00207C0E" w:rsidTr="00207C0E">
        <w:trPr>
          <w:trHeight w:val="20"/>
        </w:trPr>
        <w:tc>
          <w:tcPr>
            <w:tcW w:w="3119" w:type="dxa"/>
            <w:vAlign w:val="center"/>
          </w:tcPr>
          <w:p w:rsidR="006D7EFF" w:rsidRPr="00207C0E" w:rsidRDefault="006D7EFF" w:rsidP="00FD5D0E">
            <w:r w:rsidRPr="00207C0E">
              <w:t>Капитальные затраты</w:t>
            </w:r>
          </w:p>
        </w:tc>
        <w:tc>
          <w:tcPr>
            <w:tcW w:w="1984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тыс. руб.</w:t>
            </w:r>
          </w:p>
        </w:tc>
        <w:tc>
          <w:tcPr>
            <w:tcW w:w="1005" w:type="dxa"/>
          </w:tcPr>
          <w:p w:rsidR="006D7EFF" w:rsidRPr="00207C0E" w:rsidRDefault="006D7EFF" w:rsidP="00FD5D0E">
            <w:pPr>
              <w:jc w:val="both"/>
            </w:pPr>
          </w:p>
        </w:tc>
      </w:tr>
      <w:tr w:rsidR="006D7EFF" w:rsidRPr="00207C0E" w:rsidTr="00207C0E">
        <w:trPr>
          <w:trHeight w:val="20"/>
        </w:trPr>
        <w:tc>
          <w:tcPr>
            <w:tcW w:w="3119" w:type="dxa"/>
            <w:vAlign w:val="center"/>
          </w:tcPr>
          <w:p w:rsidR="006D7EFF" w:rsidRPr="00207C0E" w:rsidRDefault="006D7EFF" w:rsidP="00FD5D0E">
            <w:r w:rsidRPr="00207C0E">
              <w:t>Срок окупаемости</w:t>
            </w:r>
          </w:p>
        </w:tc>
        <w:tc>
          <w:tcPr>
            <w:tcW w:w="1984" w:type="dxa"/>
            <w:vAlign w:val="center"/>
          </w:tcPr>
          <w:p w:rsidR="006D7EFF" w:rsidRPr="00207C0E" w:rsidRDefault="006D7EFF" w:rsidP="00FD5D0E">
            <w:pPr>
              <w:jc w:val="center"/>
            </w:pPr>
            <w:r w:rsidRPr="00207C0E">
              <w:t>лет</w:t>
            </w:r>
          </w:p>
        </w:tc>
        <w:tc>
          <w:tcPr>
            <w:tcW w:w="1005" w:type="dxa"/>
          </w:tcPr>
          <w:p w:rsidR="006D7EFF" w:rsidRPr="00207C0E" w:rsidRDefault="006D7EFF" w:rsidP="00FD5D0E">
            <w:pPr>
              <w:jc w:val="both"/>
            </w:pPr>
          </w:p>
        </w:tc>
      </w:tr>
    </w:tbl>
    <w:p w:rsidR="006D7EFF" w:rsidRDefault="006D7EFF" w:rsidP="00FD5D0E">
      <w:pPr>
        <w:ind w:firstLine="454"/>
        <w:jc w:val="both"/>
      </w:pPr>
    </w:p>
    <w:p w:rsidR="003B66EB" w:rsidRPr="00207C0E" w:rsidRDefault="003B66EB" w:rsidP="00FD5D0E">
      <w:pPr>
        <w:ind w:firstLine="454"/>
        <w:jc w:val="both"/>
      </w:pPr>
    </w:p>
    <w:p w:rsidR="003E0A22" w:rsidRPr="00B90A9B" w:rsidRDefault="003E0A22" w:rsidP="00FD5D0E">
      <w:pPr>
        <w:ind w:left="3969"/>
        <w:sectPr w:rsidR="003E0A22" w:rsidRPr="00B90A9B" w:rsidSect="00FD5D0E">
          <w:footerReference w:type="default" r:id="rId9"/>
          <w:pgSz w:w="8419" w:h="11906" w:orient="landscape" w:code="9"/>
          <w:pgMar w:top="1134" w:right="1134" w:bottom="1134" w:left="1134" w:header="709" w:footer="709" w:gutter="0"/>
          <w:cols w:space="708"/>
          <w:docGrid w:linePitch="381"/>
        </w:sectPr>
      </w:pPr>
    </w:p>
    <w:p w:rsidR="001011DE" w:rsidRPr="00207C0E" w:rsidRDefault="001011DE" w:rsidP="00FD5D0E">
      <w:pPr>
        <w:pageBreakBefore/>
      </w:pPr>
    </w:p>
    <w:p w:rsidR="000050DD" w:rsidRPr="00207C0E" w:rsidRDefault="001011DE" w:rsidP="00FD5D0E">
      <w:pPr>
        <w:jc w:val="center"/>
        <w:rPr>
          <w:i/>
        </w:rPr>
      </w:pPr>
      <w:r w:rsidRPr="00207C0E">
        <w:rPr>
          <w:i/>
        </w:rPr>
        <w:t>Учебное издание</w:t>
      </w:r>
    </w:p>
    <w:p w:rsidR="001011DE" w:rsidRPr="00207C0E" w:rsidRDefault="001011DE" w:rsidP="00FD5D0E">
      <w:pPr>
        <w:jc w:val="center"/>
      </w:pPr>
    </w:p>
    <w:p w:rsidR="001011DE" w:rsidRPr="00207C0E" w:rsidRDefault="001011DE" w:rsidP="00FD5D0E">
      <w:pPr>
        <w:jc w:val="center"/>
      </w:pPr>
    </w:p>
    <w:p w:rsidR="001011DE" w:rsidRPr="00207C0E" w:rsidRDefault="001011DE" w:rsidP="00FD5D0E">
      <w:pPr>
        <w:jc w:val="center"/>
      </w:pPr>
    </w:p>
    <w:p w:rsidR="001011DE" w:rsidRPr="00207C0E" w:rsidRDefault="001011DE" w:rsidP="00FD5D0E">
      <w:pPr>
        <w:jc w:val="center"/>
      </w:pPr>
    </w:p>
    <w:p w:rsidR="001011DE" w:rsidRPr="00207C0E" w:rsidRDefault="001011DE" w:rsidP="00FD5D0E">
      <w:pPr>
        <w:jc w:val="center"/>
      </w:pPr>
      <w:r w:rsidRPr="00207C0E">
        <w:rPr>
          <w:b/>
        </w:rPr>
        <w:t>Царёва</w:t>
      </w:r>
      <w:r w:rsidRPr="00207C0E">
        <w:t xml:space="preserve"> Надежда Александровна</w:t>
      </w:r>
    </w:p>
    <w:p w:rsidR="001011DE" w:rsidRPr="00207C0E" w:rsidRDefault="001011DE" w:rsidP="00FD5D0E">
      <w:pPr>
        <w:jc w:val="center"/>
      </w:pPr>
    </w:p>
    <w:p w:rsidR="001011DE" w:rsidRPr="00207C0E" w:rsidRDefault="001011DE" w:rsidP="00FD5D0E">
      <w:pPr>
        <w:jc w:val="center"/>
      </w:pPr>
    </w:p>
    <w:p w:rsidR="001011DE" w:rsidRPr="00207C0E" w:rsidRDefault="001011DE" w:rsidP="00FD5D0E">
      <w:pPr>
        <w:jc w:val="center"/>
      </w:pPr>
    </w:p>
    <w:p w:rsidR="001011DE" w:rsidRPr="00207C0E" w:rsidRDefault="001011DE" w:rsidP="00FD5D0E">
      <w:pPr>
        <w:jc w:val="center"/>
      </w:pPr>
    </w:p>
    <w:p w:rsidR="001011DE" w:rsidRPr="00207C0E" w:rsidRDefault="00DA2ABF" w:rsidP="00FD5D0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Экономика отрасли</w:t>
      </w:r>
    </w:p>
    <w:p w:rsidR="001011DE" w:rsidRPr="00207C0E" w:rsidRDefault="001011DE" w:rsidP="00FD5D0E">
      <w:pPr>
        <w:pStyle w:val="a3"/>
        <w:jc w:val="center"/>
        <w:rPr>
          <w:rFonts w:ascii="Times New Roman" w:hAnsi="Times New Roman"/>
        </w:rPr>
      </w:pPr>
    </w:p>
    <w:p w:rsidR="001011DE" w:rsidRPr="00207C0E" w:rsidRDefault="001011DE" w:rsidP="00FD5D0E">
      <w:pPr>
        <w:pStyle w:val="a3"/>
        <w:jc w:val="center"/>
        <w:rPr>
          <w:rFonts w:ascii="Times New Roman" w:hAnsi="Times New Roman"/>
        </w:rPr>
      </w:pPr>
    </w:p>
    <w:p w:rsidR="00A14981" w:rsidRPr="004B4DD9" w:rsidRDefault="00A14981" w:rsidP="00FD5D0E">
      <w:pPr>
        <w:pStyle w:val="a3"/>
        <w:jc w:val="center"/>
        <w:rPr>
          <w:rFonts w:ascii="Times New Roman" w:hAnsi="Times New Roman"/>
        </w:rPr>
      </w:pPr>
      <w:r w:rsidRPr="004B4DD9">
        <w:rPr>
          <w:rFonts w:ascii="Times New Roman" w:hAnsi="Times New Roman"/>
        </w:rPr>
        <w:t>Методические рекомендации</w:t>
      </w:r>
    </w:p>
    <w:p w:rsidR="00A14981" w:rsidRPr="004B4DD9" w:rsidRDefault="00A14981" w:rsidP="00FD5D0E">
      <w:pPr>
        <w:pStyle w:val="a3"/>
        <w:jc w:val="center"/>
        <w:rPr>
          <w:rFonts w:ascii="Times New Roman" w:hAnsi="Times New Roman"/>
        </w:rPr>
      </w:pPr>
      <w:r w:rsidRPr="004B4DD9">
        <w:rPr>
          <w:rFonts w:ascii="Times New Roman" w:hAnsi="Times New Roman"/>
        </w:rPr>
        <w:t xml:space="preserve">к разделу «Экономическая оценка проектных решений» </w:t>
      </w:r>
    </w:p>
    <w:p w:rsidR="00A14981" w:rsidRPr="004B4DD9" w:rsidRDefault="00A14981" w:rsidP="00FD5D0E">
      <w:pPr>
        <w:pStyle w:val="a3"/>
        <w:jc w:val="center"/>
        <w:rPr>
          <w:rFonts w:ascii="Times New Roman" w:hAnsi="Times New Roman"/>
        </w:rPr>
      </w:pPr>
      <w:r w:rsidRPr="004B4DD9">
        <w:rPr>
          <w:rFonts w:ascii="Times New Roman" w:hAnsi="Times New Roman"/>
        </w:rPr>
        <w:t>бакалаврской работы для студентов,</w:t>
      </w:r>
    </w:p>
    <w:p w:rsidR="00A14981" w:rsidRPr="00207C0E" w:rsidRDefault="00A14981" w:rsidP="00FD5D0E">
      <w:pPr>
        <w:tabs>
          <w:tab w:val="left" w:pos="540"/>
        </w:tabs>
        <w:suppressAutoHyphens/>
        <w:jc w:val="center"/>
      </w:pPr>
      <w:r w:rsidRPr="004B4DD9">
        <w:t>обучающихся по направлению подготовки бакалавров</w:t>
      </w:r>
      <w:r w:rsidRPr="004B4DD9">
        <w:br/>
        <w:t>23.03.03 «Эксплуатация транспортно-технологических машин</w:t>
      </w:r>
      <w:r w:rsidRPr="004B4DD9">
        <w:br/>
        <w:t>и комплексов» (профиль подготовки «Автомобильный сервис»)</w:t>
      </w:r>
      <w:r>
        <w:t xml:space="preserve"> </w:t>
      </w:r>
    </w:p>
    <w:p w:rsidR="001011DE" w:rsidRPr="00207C0E" w:rsidRDefault="001011DE" w:rsidP="00FD5D0E">
      <w:pPr>
        <w:pStyle w:val="a3"/>
        <w:ind w:firstLine="454"/>
        <w:rPr>
          <w:rFonts w:ascii="Times New Roman" w:hAnsi="Times New Roman"/>
        </w:rPr>
      </w:pPr>
    </w:p>
    <w:p w:rsidR="001011DE" w:rsidRPr="00207C0E" w:rsidRDefault="001011DE" w:rsidP="00FD5D0E">
      <w:pPr>
        <w:pStyle w:val="a3"/>
        <w:ind w:firstLine="454"/>
        <w:rPr>
          <w:rFonts w:ascii="Times New Roman" w:hAnsi="Times New Roman"/>
        </w:rPr>
      </w:pPr>
    </w:p>
    <w:p w:rsidR="001011DE" w:rsidRPr="00207C0E" w:rsidRDefault="001011DE" w:rsidP="00FD5D0E">
      <w:pPr>
        <w:pStyle w:val="a3"/>
        <w:ind w:firstLine="454"/>
        <w:rPr>
          <w:rFonts w:ascii="Times New Roman" w:hAnsi="Times New Roman"/>
        </w:rPr>
      </w:pPr>
    </w:p>
    <w:p w:rsidR="00B24DDB" w:rsidRPr="00494606" w:rsidRDefault="00B24DDB" w:rsidP="00B24DDB">
      <w:pPr>
        <w:ind w:left="993"/>
      </w:pPr>
      <w:r w:rsidRPr="00494606">
        <w:t>Подписано в печать</w:t>
      </w:r>
      <w:r w:rsidR="00861B75">
        <w:t xml:space="preserve"> </w:t>
      </w:r>
      <w:r w:rsidRPr="002C189B">
        <w:rPr>
          <w:highlight w:val="yellow"/>
        </w:rPr>
        <w:t>02.</w:t>
      </w:r>
      <w:r w:rsidRPr="00494606">
        <w:t>0</w:t>
      </w:r>
      <w:r w:rsidR="002C189B">
        <w:t>1</w:t>
      </w:r>
      <w:r w:rsidRPr="00494606">
        <w:t>.</w:t>
      </w:r>
      <w:r w:rsidR="002C189B">
        <w:t>22</w:t>
      </w:r>
      <w:r w:rsidRPr="00494606">
        <w:t>. Формат 60×84 1/16.</w:t>
      </w:r>
    </w:p>
    <w:p w:rsidR="00B24DDB" w:rsidRPr="00494606" w:rsidRDefault="00B24DDB" w:rsidP="00B24DDB">
      <w:pPr>
        <w:ind w:left="993"/>
      </w:pPr>
      <w:proofErr w:type="spellStart"/>
      <w:r w:rsidRPr="00494606">
        <w:t>Усл</w:t>
      </w:r>
      <w:proofErr w:type="spellEnd"/>
      <w:r w:rsidRPr="00494606">
        <w:t xml:space="preserve">. п. л. </w:t>
      </w:r>
      <w:r w:rsidRPr="002C189B">
        <w:rPr>
          <w:highlight w:val="yellow"/>
        </w:rPr>
        <w:t>2,03</w:t>
      </w:r>
      <w:r w:rsidRPr="00494606">
        <w:t xml:space="preserve"> . Тираж </w:t>
      </w:r>
      <w:r w:rsidRPr="002C189B">
        <w:rPr>
          <w:highlight w:val="yellow"/>
        </w:rPr>
        <w:t>15</w:t>
      </w:r>
      <w:r w:rsidRPr="00494606">
        <w:t xml:space="preserve"> экз. Заказ </w:t>
      </w:r>
      <w:r w:rsidRPr="002C189B">
        <w:rPr>
          <w:highlight w:val="yellow"/>
        </w:rPr>
        <w:t>20</w:t>
      </w:r>
      <w:r w:rsidR="002C189B" w:rsidRPr="002C189B">
        <w:rPr>
          <w:highlight w:val="yellow"/>
        </w:rPr>
        <w:t>22</w:t>
      </w:r>
      <w:r w:rsidRPr="002C189B">
        <w:rPr>
          <w:highlight w:val="yellow"/>
        </w:rPr>
        <w:t>-</w:t>
      </w:r>
      <w:r w:rsidR="001D6C48" w:rsidRPr="002C189B">
        <w:rPr>
          <w:highlight w:val="yellow"/>
        </w:rPr>
        <w:t>40</w:t>
      </w:r>
      <w:r w:rsidRPr="00494606">
        <w:t>.</w:t>
      </w:r>
    </w:p>
    <w:p w:rsidR="00B24DDB" w:rsidRPr="00494606" w:rsidRDefault="00B24DDB" w:rsidP="00B24DDB">
      <w:pPr>
        <w:ind w:left="993"/>
      </w:pPr>
      <w:r w:rsidRPr="00494606">
        <w:t xml:space="preserve">Печать – </w:t>
      </w:r>
      <w:proofErr w:type="spellStart"/>
      <w:r w:rsidRPr="00494606">
        <w:t>ризография</w:t>
      </w:r>
      <w:proofErr w:type="spellEnd"/>
      <w:r w:rsidRPr="00494606">
        <w:t xml:space="preserve">, </w:t>
      </w:r>
      <w:proofErr w:type="gramStart"/>
      <w:r w:rsidRPr="00494606">
        <w:t>множительно-копировальный</w:t>
      </w:r>
      <w:proofErr w:type="gramEnd"/>
    </w:p>
    <w:p w:rsidR="00B24DDB" w:rsidRPr="00494606" w:rsidRDefault="00B24DDB" w:rsidP="00B24DDB">
      <w:pPr>
        <w:ind w:left="993"/>
      </w:pPr>
      <w:r w:rsidRPr="00494606">
        <w:t>аппарат «RISO EZ300».</w:t>
      </w:r>
    </w:p>
    <w:p w:rsidR="00B24DDB" w:rsidRPr="00494606" w:rsidRDefault="00B24DDB" w:rsidP="00B24DDB">
      <w:pPr>
        <w:ind w:left="993"/>
      </w:pPr>
      <w:r w:rsidRPr="00494606">
        <w:tab/>
      </w:r>
    </w:p>
    <w:p w:rsidR="00B24DDB" w:rsidRPr="00494606" w:rsidRDefault="00B24DDB" w:rsidP="00B24DDB">
      <w:pPr>
        <w:ind w:left="993"/>
      </w:pPr>
      <w:r w:rsidRPr="00494606">
        <w:t xml:space="preserve">Издательство </w:t>
      </w:r>
      <w:proofErr w:type="gramStart"/>
      <w:r w:rsidRPr="00494606">
        <w:t>Алтайского</w:t>
      </w:r>
      <w:proofErr w:type="gramEnd"/>
      <w:r w:rsidRPr="00494606">
        <w:t xml:space="preserve"> государственного </w:t>
      </w:r>
    </w:p>
    <w:p w:rsidR="00B24DDB" w:rsidRPr="00494606" w:rsidRDefault="00B24DDB" w:rsidP="00B24DDB">
      <w:pPr>
        <w:ind w:left="993"/>
      </w:pPr>
      <w:r w:rsidRPr="00494606">
        <w:t>технического университета им. И.И. Ползунова.</w:t>
      </w:r>
    </w:p>
    <w:p w:rsidR="00B24DDB" w:rsidRPr="00494606" w:rsidRDefault="00B24DDB" w:rsidP="00B24DDB">
      <w:pPr>
        <w:ind w:left="993"/>
      </w:pPr>
      <w:r w:rsidRPr="00494606">
        <w:t>656038, г. Барнаул, пр-т Ленина, 46.</w:t>
      </w:r>
    </w:p>
    <w:p w:rsidR="00B24DDB" w:rsidRPr="00494606" w:rsidRDefault="00B24DDB" w:rsidP="00B24DDB">
      <w:pPr>
        <w:ind w:left="993"/>
      </w:pPr>
    </w:p>
    <w:p w:rsidR="00B24DDB" w:rsidRPr="00494606" w:rsidRDefault="00B24DDB" w:rsidP="00B24DDB">
      <w:pPr>
        <w:ind w:left="993"/>
      </w:pPr>
      <w:r w:rsidRPr="00494606">
        <w:t>Оригинал-макет подготовлен на кафедре</w:t>
      </w:r>
    </w:p>
    <w:p w:rsidR="00B24DDB" w:rsidRPr="00494606" w:rsidRDefault="00B24DDB" w:rsidP="00B24DDB">
      <w:pPr>
        <w:ind w:left="993"/>
      </w:pPr>
      <w:r w:rsidRPr="00494606">
        <w:t xml:space="preserve">«Автомобильный транспорт и </w:t>
      </w:r>
      <w:proofErr w:type="gramStart"/>
      <w:r w:rsidRPr="00494606">
        <w:t>техническая</w:t>
      </w:r>
      <w:proofErr w:type="gramEnd"/>
      <w:r w:rsidRPr="00494606">
        <w:t xml:space="preserve"> </w:t>
      </w:r>
    </w:p>
    <w:p w:rsidR="00B24DDB" w:rsidRPr="00494606" w:rsidRDefault="00B24DDB" w:rsidP="00B24DDB">
      <w:pPr>
        <w:ind w:left="993"/>
      </w:pPr>
      <w:r w:rsidRPr="00494606">
        <w:t>механика» БТИ АлтГТУ.</w:t>
      </w:r>
    </w:p>
    <w:p w:rsidR="00B24DDB" w:rsidRPr="00494606" w:rsidRDefault="00B24DDB" w:rsidP="00B24DDB">
      <w:pPr>
        <w:ind w:left="993"/>
      </w:pPr>
      <w:r w:rsidRPr="00494606">
        <w:t>Отпечатано в ОИТ БТИ АлтГТУ.</w:t>
      </w:r>
    </w:p>
    <w:p w:rsidR="00B24DDB" w:rsidRPr="00494606" w:rsidRDefault="00B24DDB" w:rsidP="00B24DDB">
      <w:pPr>
        <w:ind w:left="993"/>
      </w:pPr>
      <w:r w:rsidRPr="00494606">
        <w:t xml:space="preserve">659305, г. Бийск, ул. имени Героя Советского </w:t>
      </w:r>
    </w:p>
    <w:p w:rsidR="0021431B" w:rsidRPr="00207C0E" w:rsidRDefault="00B24DDB" w:rsidP="001D6C48">
      <w:pPr>
        <w:ind w:left="993"/>
      </w:pPr>
      <w:r w:rsidRPr="00494606">
        <w:t>Союза Трофимова, 27.</w:t>
      </w:r>
    </w:p>
    <w:p w:rsidR="00FD5D0E" w:rsidRPr="00207C0E" w:rsidRDefault="00FD5D0E">
      <w:pPr>
        <w:ind w:firstLine="454"/>
      </w:pPr>
    </w:p>
    <w:sectPr w:rsidR="00FD5D0E" w:rsidRPr="00207C0E" w:rsidSect="00FD5D0E">
      <w:headerReference w:type="even" r:id="rId10"/>
      <w:footerReference w:type="default" r:id="rId11"/>
      <w:footerReference w:type="first" r:id="rId12"/>
      <w:pgSz w:w="8419" w:h="11906" w:orient="landscape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51" w:rsidRDefault="00B26051">
      <w:r>
        <w:separator/>
      </w:r>
    </w:p>
  </w:endnote>
  <w:endnote w:type="continuationSeparator" w:id="0">
    <w:p w:rsidR="00B26051" w:rsidRDefault="00B26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51" w:rsidRPr="00571EA6" w:rsidRDefault="00B26051" w:rsidP="00207C0E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461"/>
    </w:sdtPr>
    <w:sdtContent>
      <w:p w:rsidR="00B26051" w:rsidRPr="00382D8A" w:rsidRDefault="006D0EDB">
        <w:pPr>
          <w:pStyle w:val="ab"/>
          <w:jc w:val="center"/>
        </w:pPr>
        <w:fldSimple w:instr=" PAGE   \* MERGEFORMAT ">
          <w:r w:rsidR="002C189B">
            <w:rPr>
              <w:noProof/>
            </w:rPr>
            <w:t>19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2159"/>
      <w:showingPlcHdr/>
    </w:sdtPr>
    <w:sdtContent>
      <w:p w:rsidR="00B26051" w:rsidRDefault="00B26051" w:rsidP="002D4C26">
        <w:pPr>
          <w:pStyle w:val="ab"/>
          <w:jc w:val="center"/>
        </w:pPr>
        <w:r>
          <w:t xml:space="preserve">     </w:t>
        </w:r>
      </w:p>
    </w:sdtContent>
  </w:sdt>
  <w:p w:rsidR="00B26051" w:rsidRDefault="00B26051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51" w:rsidRDefault="00B26051" w:rsidP="002D4C26">
    <w:pPr>
      <w:pStyle w:val="ab"/>
      <w:jc w:val="center"/>
    </w:pPr>
  </w:p>
  <w:p w:rsidR="00B26051" w:rsidRDefault="00B260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51" w:rsidRDefault="00B26051">
      <w:r>
        <w:separator/>
      </w:r>
    </w:p>
  </w:footnote>
  <w:footnote w:type="continuationSeparator" w:id="0">
    <w:p w:rsidR="00B26051" w:rsidRDefault="00B26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51" w:rsidRDefault="006D0EDB" w:rsidP="00CD4E6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605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6051">
      <w:rPr>
        <w:rStyle w:val="aa"/>
        <w:noProof/>
      </w:rPr>
      <w:t>43</w:t>
    </w:r>
    <w:r>
      <w:rPr>
        <w:rStyle w:val="aa"/>
      </w:rPr>
      <w:fldChar w:fldCharType="end"/>
    </w:r>
  </w:p>
  <w:p w:rsidR="00B26051" w:rsidRDefault="00B2605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D42"/>
    <w:multiLevelType w:val="hybridMultilevel"/>
    <w:tmpl w:val="9C76EF94"/>
    <w:lvl w:ilvl="0" w:tplc="AD263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7644"/>
    <w:multiLevelType w:val="hybridMultilevel"/>
    <w:tmpl w:val="DB168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F0A85"/>
    <w:multiLevelType w:val="hybridMultilevel"/>
    <w:tmpl w:val="958E0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52F68"/>
    <w:multiLevelType w:val="hybridMultilevel"/>
    <w:tmpl w:val="B9604A44"/>
    <w:lvl w:ilvl="0" w:tplc="AD263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D1133"/>
    <w:multiLevelType w:val="multilevel"/>
    <w:tmpl w:val="DB16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797451"/>
    <w:multiLevelType w:val="hybridMultilevel"/>
    <w:tmpl w:val="3BAA4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321E09"/>
    <w:multiLevelType w:val="multilevel"/>
    <w:tmpl w:val="958E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5208A"/>
    <w:multiLevelType w:val="hybridMultilevel"/>
    <w:tmpl w:val="A0205DFC"/>
    <w:lvl w:ilvl="0" w:tplc="D1F43BD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71790249"/>
    <w:multiLevelType w:val="multilevel"/>
    <w:tmpl w:val="3BAA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embedSystemFonts/>
  <w:activeWritingStyle w:appName="MSWord" w:lang="ru-RU" w:vendorID="1" w:dllVersion="512" w:checkStyle="1"/>
  <w:proofState w:spelling="clean" w:grammar="clean"/>
  <w:stylePaneFormatFilter w:val="3F01"/>
  <w:defaultTabStop w:val="227"/>
  <w:autoHyphenation/>
  <w:hyphenationZone w:val="357"/>
  <w:bookFoldPrinting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AF3"/>
    <w:rsid w:val="00000786"/>
    <w:rsid w:val="0000237E"/>
    <w:rsid w:val="000050DD"/>
    <w:rsid w:val="00005963"/>
    <w:rsid w:val="00006AF2"/>
    <w:rsid w:val="00006C90"/>
    <w:rsid w:val="00007A3D"/>
    <w:rsid w:val="00010159"/>
    <w:rsid w:val="000159C0"/>
    <w:rsid w:val="000209B8"/>
    <w:rsid w:val="000243D7"/>
    <w:rsid w:val="0002453A"/>
    <w:rsid w:val="00033029"/>
    <w:rsid w:val="000339B8"/>
    <w:rsid w:val="00035182"/>
    <w:rsid w:val="00035190"/>
    <w:rsid w:val="00035AB2"/>
    <w:rsid w:val="00036118"/>
    <w:rsid w:val="0003676D"/>
    <w:rsid w:val="00036A0B"/>
    <w:rsid w:val="00040433"/>
    <w:rsid w:val="00045E18"/>
    <w:rsid w:val="00047A7C"/>
    <w:rsid w:val="000501A8"/>
    <w:rsid w:val="00054DBA"/>
    <w:rsid w:val="0005600E"/>
    <w:rsid w:val="00057D8C"/>
    <w:rsid w:val="00062F53"/>
    <w:rsid w:val="00064F0F"/>
    <w:rsid w:val="00064FD6"/>
    <w:rsid w:val="0006574B"/>
    <w:rsid w:val="000700D9"/>
    <w:rsid w:val="0007148E"/>
    <w:rsid w:val="00073117"/>
    <w:rsid w:val="00074499"/>
    <w:rsid w:val="0007706B"/>
    <w:rsid w:val="000819C3"/>
    <w:rsid w:val="0008537C"/>
    <w:rsid w:val="0008576B"/>
    <w:rsid w:val="00087BA1"/>
    <w:rsid w:val="00092773"/>
    <w:rsid w:val="000946B1"/>
    <w:rsid w:val="000948DE"/>
    <w:rsid w:val="00095958"/>
    <w:rsid w:val="00096928"/>
    <w:rsid w:val="000A1BF5"/>
    <w:rsid w:val="000A3548"/>
    <w:rsid w:val="000A584A"/>
    <w:rsid w:val="000A5BAC"/>
    <w:rsid w:val="000A696D"/>
    <w:rsid w:val="000B26F1"/>
    <w:rsid w:val="000B2F30"/>
    <w:rsid w:val="000B7BC5"/>
    <w:rsid w:val="000C1192"/>
    <w:rsid w:val="000C1510"/>
    <w:rsid w:val="000C3852"/>
    <w:rsid w:val="000C64E7"/>
    <w:rsid w:val="000D6000"/>
    <w:rsid w:val="000D6E4F"/>
    <w:rsid w:val="000E1837"/>
    <w:rsid w:val="000F03CC"/>
    <w:rsid w:val="000F2326"/>
    <w:rsid w:val="000F2353"/>
    <w:rsid w:val="000F332E"/>
    <w:rsid w:val="000F4A59"/>
    <w:rsid w:val="000F531F"/>
    <w:rsid w:val="000F5996"/>
    <w:rsid w:val="000F7628"/>
    <w:rsid w:val="00100C53"/>
    <w:rsid w:val="001011DE"/>
    <w:rsid w:val="00101B0C"/>
    <w:rsid w:val="0012279B"/>
    <w:rsid w:val="00123968"/>
    <w:rsid w:val="00127B95"/>
    <w:rsid w:val="001323A0"/>
    <w:rsid w:val="001327AC"/>
    <w:rsid w:val="00133A1F"/>
    <w:rsid w:val="00136867"/>
    <w:rsid w:val="001407D4"/>
    <w:rsid w:val="001444B2"/>
    <w:rsid w:val="0014542E"/>
    <w:rsid w:val="00153BE7"/>
    <w:rsid w:val="00153C82"/>
    <w:rsid w:val="0015498F"/>
    <w:rsid w:val="00156E92"/>
    <w:rsid w:val="0016093A"/>
    <w:rsid w:val="0016189D"/>
    <w:rsid w:val="0016486D"/>
    <w:rsid w:val="00177766"/>
    <w:rsid w:val="00180DD3"/>
    <w:rsid w:val="0018118A"/>
    <w:rsid w:val="00181567"/>
    <w:rsid w:val="001824CA"/>
    <w:rsid w:val="00182B70"/>
    <w:rsid w:val="00182F08"/>
    <w:rsid w:val="00186093"/>
    <w:rsid w:val="00186AD5"/>
    <w:rsid w:val="00187B31"/>
    <w:rsid w:val="00190575"/>
    <w:rsid w:val="0019200E"/>
    <w:rsid w:val="00192CC4"/>
    <w:rsid w:val="00195A33"/>
    <w:rsid w:val="001A2387"/>
    <w:rsid w:val="001A328F"/>
    <w:rsid w:val="001A74A6"/>
    <w:rsid w:val="001B406D"/>
    <w:rsid w:val="001B7FC3"/>
    <w:rsid w:val="001C282E"/>
    <w:rsid w:val="001C2FF2"/>
    <w:rsid w:val="001C5532"/>
    <w:rsid w:val="001D03EA"/>
    <w:rsid w:val="001D1F9B"/>
    <w:rsid w:val="001D5B9B"/>
    <w:rsid w:val="001D5C7E"/>
    <w:rsid w:val="001D6C48"/>
    <w:rsid w:val="001D717D"/>
    <w:rsid w:val="001E2949"/>
    <w:rsid w:val="001E3AB9"/>
    <w:rsid w:val="001E4054"/>
    <w:rsid w:val="001E423C"/>
    <w:rsid w:val="001E4DE6"/>
    <w:rsid w:val="001F0AE8"/>
    <w:rsid w:val="001F1F71"/>
    <w:rsid w:val="001F310E"/>
    <w:rsid w:val="00201D85"/>
    <w:rsid w:val="002055FC"/>
    <w:rsid w:val="00207C0E"/>
    <w:rsid w:val="00211371"/>
    <w:rsid w:val="002124BB"/>
    <w:rsid w:val="00213236"/>
    <w:rsid w:val="00213419"/>
    <w:rsid w:val="0021431B"/>
    <w:rsid w:val="00215975"/>
    <w:rsid w:val="00215F03"/>
    <w:rsid w:val="00216898"/>
    <w:rsid w:val="00216E7E"/>
    <w:rsid w:val="00224F6B"/>
    <w:rsid w:val="00225D4C"/>
    <w:rsid w:val="002271DB"/>
    <w:rsid w:val="002301E6"/>
    <w:rsid w:val="00231197"/>
    <w:rsid w:val="00231311"/>
    <w:rsid w:val="00232330"/>
    <w:rsid w:val="00233C11"/>
    <w:rsid w:val="002346C9"/>
    <w:rsid w:val="002353D1"/>
    <w:rsid w:val="002356BC"/>
    <w:rsid w:val="00235765"/>
    <w:rsid w:val="0024227C"/>
    <w:rsid w:val="00242C3C"/>
    <w:rsid w:val="002446A3"/>
    <w:rsid w:val="00247B91"/>
    <w:rsid w:val="00247E13"/>
    <w:rsid w:val="002516BC"/>
    <w:rsid w:val="002542F5"/>
    <w:rsid w:val="002545B0"/>
    <w:rsid w:val="002560E4"/>
    <w:rsid w:val="00256756"/>
    <w:rsid w:val="00262C94"/>
    <w:rsid w:val="00264022"/>
    <w:rsid w:val="0026461F"/>
    <w:rsid w:val="00265968"/>
    <w:rsid w:val="0026672B"/>
    <w:rsid w:val="0027041F"/>
    <w:rsid w:val="00271F29"/>
    <w:rsid w:val="002777F2"/>
    <w:rsid w:val="00282C03"/>
    <w:rsid w:val="00283999"/>
    <w:rsid w:val="00285AB9"/>
    <w:rsid w:val="0029217F"/>
    <w:rsid w:val="002939E2"/>
    <w:rsid w:val="002966A4"/>
    <w:rsid w:val="002976AE"/>
    <w:rsid w:val="002A52FA"/>
    <w:rsid w:val="002A72CF"/>
    <w:rsid w:val="002B01F9"/>
    <w:rsid w:val="002B69AE"/>
    <w:rsid w:val="002C189B"/>
    <w:rsid w:val="002C7699"/>
    <w:rsid w:val="002C7908"/>
    <w:rsid w:val="002D1F40"/>
    <w:rsid w:val="002D2BF5"/>
    <w:rsid w:val="002D4C26"/>
    <w:rsid w:val="002D6A00"/>
    <w:rsid w:val="002D72BB"/>
    <w:rsid w:val="002D7E40"/>
    <w:rsid w:val="002E3549"/>
    <w:rsid w:val="002F0D85"/>
    <w:rsid w:val="002F3021"/>
    <w:rsid w:val="002F464C"/>
    <w:rsid w:val="002F4EFE"/>
    <w:rsid w:val="00301386"/>
    <w:rsid w:val="00302184"/>
    <w:rsid w:val="003027AE"/>
    <w:rsid w:val="00303A78"/>
    <w:rsid w:val="00303AAF"/>
    <w:rsid w:val="00303AC8"/>
    <w:rsid w:val="00304AC9"/>
    <w:rsid w:val="003066AA"/>
    <w:rsid w:val="00306E2A"/>
    <w:rsid w:val="00307320"/>
    <w:rsid w:val="00312E51"/>
    <w:rsid w:val="00314224"/>
    <w:rsid w:val="003142EC"/>
    <w:rsid w:val="00314A42"/>
    <w:rsid w:val="0031795E"/>
    <w:rsid w:val="00317F22"/>
    <w:rsid w:val="00321C9A"/>
    <w:rsid w:val="003225D5"/>
    <w:rsid w:val="003243B5"/>
    <w:rsid w:val="00326C62"/>
    <w:rsid w:val="00331D2A"/>
    <w:rsid w:val="0033401A"/>
    <w:rsid w:val="00334218"/>
    <w:rsid w:val="00337650"/>
    <w:rsid w:val="0034024C"/>
    <w:rsid w:val="00341152"/>
    <w:rsid w:val="00341E20"/>
    <w:rsid w:val="00351926"/>
    <w:rsid w:val="00356232"/>
    <w:rsid w:val="00356C33"/>
    <w:rsid w:val="0036255C"/>
    <w:rsid w:val="00367F4C"/>
    <w:rsid w:val="003721ED"/>
    <w:rsid w:val="00373F2E"/>
    <w:rsid w:val="0038040E"/>
    <w:rsid w:val="0039027E"/>
    <w:rsid w:val="003924A7"/>
    <w:rsid w:val="0039384E"/>
    <w:rsid w:val="00394AA8"/>
    <w:rsid w:val="003972EF"/>
    <w:rsid w:val="003A0701"/>
    <w:rsid w:val="003A2EAD"/>
    <w:rsid w:val="003A3256"/>
    <w:rsid w:val="003A3560"/>
    <w:rsid w:val="003A4545"/>
    <w:rsid w:val="003A5553"/>
    <w:rsid w:val="003A6988"/>
    <w:rsid w:val="003A7B87"/>
    <w:rsid w:val="003A7D1E"/>
    <w:rsid w:val="003B0C28"/>
    <w:rsid w:val="003B1559"/>
    <w:rsid w:val="003B2CF2"/>
    <w:rsid w:val="003B66EB"/>
    <w:rsid w:val="003C0C87"/>
    <w:rsid w:val="003C5929"/>
    <w:rsid w:val="003C62C2"/>
    <w:rsid w:val="003D1131"/>
    <w:rsid w:val="003D4492"/>
    <w:rsid w:val="003D476C"/>
    <w:rsid w:val="003D4CDD"/>
    <w:rsid w:val="003D6772"/>
    <w:rsid w:val="003D7A07"/>
    <w:rsid w:val="003D7C0D"/>
    <w:rsid w:val="003E0A22"/>
    <w:rsid w:val="003E1FED"/>
    <w:rsid w:val="003F07FA"/>
    <w:rsid w:val="003F7F4F"/>
    <w:rsid w:val="00401404"/>
    <w:rsid w:val="00402368"/>
    <w:rsid w:val="0040477A"/>
    <w:rsid w:val="0040627C"/>
    <w:rsid w:val="0040633E"/>
    <w:rsid w:val="00406AD5"/>
    <w:rsid w:val="004077C1"/>
    <w:rsid w:val="004130F8"/>
    <w:rsid w:val="00413E4C"/>
    <w:rsid w:val="00414F46"/>
    <w:rsid w:val="0041557C"/>
    <w:rsid w:val="00416653"/>
    <w:rsid w:val="00416D95"/>
    <w:rsid w:val="00417A3D"/>
    <w:rsid w:val="00420391"/>
    <w:rsid w:val="004220EC"/>
    <w:rsid w:val="004266C5"/>
    <w:rsid w:val="00427131"/>
    <w:rsid w:val="0042773F"/>
    <w:rsid w:val="00431607"/>
    <w:rsid w:val="0043375E"/>
    <w:rsid w:val="004340D3"/>
    <w:rsid w:val="00436048"/>
    <w:rsid w:val="004412EE"/>
    <w:rsid w:val="00441485"/>
    <w:rsid w:val="00443081"/>
    <w:rsid w:val="00444DAD"/>
    <w:rsid w:val="00447AFC"/>
    <w:rsid w:val="0045024A"/>
    <w:rsid w:val="004508BE"/>
    <w:rsid w:val="004527A1"/>
    <w:rsid w:val="0045293E"/>
    <w:rsid w:val="004547F3"/>
    <w:rsid w:val="004552A8"/>
    <w:rsid w:val="00456C47"/>
    <w:rsid w:val="00457F3E"/>
    <w:rsid w:val="00460A4B"/>
    <w:rsid w:val="004629E8"/>
    <w:rsid w:val="00463475"/>
    <w:rsid w:val="004634A0"/>
    <w:rsid w:val="004708F4"/>
    <w:rsid w:val="004726F4"/>
    <w:rsid w:val="0048056F"/>
    <w:rsid w:val="004810D0"/>
    <w:rsid w:val="00482AF3"/>
    <w:rsid w:val="0048332B"/>
    <w:rsid w:val="00483F69"/>
    <w:rsid w:val="0048568B"/>
    <w:rsid w:val="00485D22"/>
    <w:rsid w:val="004875A0"/>
    <w:rsid w:val="00494E60"/>
    <w:rsid w:val="00496D9F"/>
    <w:rsid w:val="004978D0"/>
    <w:rsid w:val="004A298D"/>
    <w:rsid w:val="004A49AB"/>
    <w:rsid w:val="004B20E5"/>
    <w:rsid w:val="004B3299"/>
    <w:rsid w:val="004B4DD9"/>
    <w:rsid w:val="004B72AD"/>
    <w:rsid w:val="004C1635"/>
    <w:rsid w:val="004C1CEE"/>
    <w:rsid w:val="004C3C52"/>
    <w:rsid w:val="004C5A5B"/>
    <w:rsid w:val="004C7148"/>
    <w:rsid w:val="004D0B79"/>
    <w:rsid w:val="004D4831"/>
    <w:rsid w:val="004E083F"/>
    <w:rsid w:val="004E0958"/>
    <w:rsid w:val="004E2E97"/>
    <w:rsid w:val="004E3170"/>
    <w:rsid w:val="004E48AB"/>
    <w:rsid w:val="004F1484"/>
    <w:rsid w:val="004F24AB"/>
    <w:rsid w:val="004F445B"/>
    <w:rsid w:val="004F4C05"/>
    <w:rsid w:val="0050125E"/>
    <w:rsid w:val="0050450C"/>
    <w:rsid w:val="00507967"/>
    <w:rsid w:val="005114C2"/>
    <w:rsid w:val="005134BC"/>
    <w:rsid w:val="00515648"/>
    <w:rsid w:val="0052361C"/>
    <w:rsid w:val="0052656C"/>
    <w:rsid w:val="0053136A"/>
    <w:rsid w:val="005318A0"/>
    <w:rsid w:val="00531988"/>
    <w:rsid w:val="0053334E"/>
    <w:rsid w:val="005338F9"/>
    <w:rsid w:val="00537AA5"/>
    <w:rsid w:val="0054084F"/>
    <w:rsid w:val="00540C38"/>
    <w:rsid w:val="00540DDC"/>
    <w:rsid w:val="00540FD7"/>
    <w:rsid w:val="00541624"/>
    <w:rsid w:val="00542D42"/>
    <w:rsid w:val="0054775E"/>
    <w:rsid w:val="0055050F"/>
    <w:rsid w:val="00551A46"/>
    <w:rsid w:val="00555B26"/>
    <w:rsid w:val="005618FF"/>
    <w:rsid w:val="00561F25"/>
    <w:rsid w:val="005646F6"/>
    <w:rsid w:val="0056652E"/>
    <w:rsid w:val="005672A2"/>
    <w:rsid w:val="005704F0"/>
    <w:rsid w:val="00570856"/>
    <w:rsid w:val="00573D41"/>
    <w:rsid w:val="00574065"/>
    <w:rsid w:val="0058227F"/>
    <w:rsid w:val="005826BA"/>
    <w:rsid w:val="00584987"/>
    <w:rsid w:val="00585CC5"/>
    <w:rsid w:val="00587F31"/>
    <w:rsid w:val="00593F5F"/>
    <w:rsid w:val="00595846"/>
    <w:rsid w:val="00595EBA"/>
    <w:rsid w:val="00597B74"/>
    <w:rsid w:val="005A3B6E"/>
    <w:rsid w:val="005A4CEC"/>
    <w:rsid w:val="005A4FAD"/>
    <w:rsid w:val="005A69A7"/>
    <w:rsid w:val="005A778C"/>
    <w:rsid w:val="005B28AA"/>
    <w:rsid w:val="005B77FA"/>
    <w:rsid w:val="005B7E03"/>
    <w:rsid w:val="005C2544"/>
    <w:rsid w:val="005C3C64"/>
    <w:rsid w:val="005C4089"/>
    <w:rsid w:val="005D27BC"/>
    <w:rsid w:val="005D6431"/>
    <w:rsid w:val="005E1031"/>
    <w:rsid w:val="005E3D8E"/>
    <w:rsid w:val="005E44A3"/>
    <w:rsid w:val="005E4BC5"/>
    <w:rsid w:val="005F355A"/>
    <w:rsid w:val="005F4A06"/>
    <w:rsid w:val="005F4AF6"/>
    <w:rsid w:val="005F6207"/>
    <w:rsid w:val="005F645D"/>
    <w:rsid w:val="00600308"/>
    <w:rsid w:val="00602AC9"/>
    <w:rsid w:val="00610C20"/>
    <w:rsid w:val="00611D6D"/>
    <w:rsid w:val="00613AC2"/>
    <w:rsid w:val="00613CCA"/>
    <w:rsid w:val="0061509F"/>
    <w:rsid w:val="0062088B"/>
    <w:rsid w:val="0062505F"/>
    <w:rsid w:val="006315A1"/>
    <w:rsid w:val="00634224"/>
    <w:rsid w:val="006365DB"/>
    <w:rsid w:val="006369DB"/>
    <w:rsid w:val="00637F9E"/>
    <w:rsid w:val="00642FC3"/>
    <w:rsid w:val="006432B3"/>
    <w:rsid w:val="00645916"/>
    <w:rsid w:val="0064619A"/>
    <w:rsid w:val="0064648D"/>
    <w:rsid w:val="006468FC"/>
    <w:rsid w:val="00646EBB"/>
    <w:rsid w:val="00647BAC"/>
    <w:rsid w:val="006508B6"/>
    <w:rsid w:val="00656CE4"/>
    <w:rsid w:val="006615C0"/>
    <w:rsid w:val="006625DB"/>
    <w:rsid w:val="00662E10"/>
    <w:rsid w:val="0067100D"/>
    <w:rsid w:val="00671AA6"/>
    <w:rsid w:val="00674150"/>
    <w:rsid w:val="00680811"/>
    <w:rsid w:val="00684AF3"/>
    <w:rsid w:val="00685A66"/>
    <w:rsid w:val="006867B1"/>
    <w:rsid w:val="0069104D"/>
    <w:rsid w:val="00691A59"/>
    <w:rsid w:val="00693284"/>
    <w:rsid w:val="006940B6"/>
    <w:rsid w:val="00694785"/>
    <w:rsid w:val="00696D4E"/>
    <w:rsid w:val="006978DC"/>
    <w:rsid w:val="006A033B"/>
    <w:rsid w:val="006A1281"/>
    <w:rsid w:val="006A1DAE"/>
    <w:rsid w:val="006A2CAD"/>
    <w:rsid w:val="006B1158"/>
    <w:rsid w:val="006B1D27"/>
    <w:rsid w:val="006B716D"/>
    <w:rsid w:val="006C7EE9"/>
    <w:rsid w:val="006D0EDB"/>
    <w:rsid w:val="006D3433"/>
    <w:rsid w:val="006D4B69"/>
    <w:rsid w:val="006D4F16"/>
    <w:rsid w:val="006D7EFF"/>
    <w:rsid w:val="006E0F7A"/>
    <w:rsid w:val="006E1794"/>
    <w:rsid w:val="006E2AAC"/>
    <w:rsid w:val="006E42A5"/>
    <w:rsid w:val="006E4341"/>
    <w:rsid w:val="006E5DF3"/>
    <w:rsid w:val="006E61AB"/>
    <w:rsid w:val="006F09AB"/>
    <w:rsid w:val="006F1D8F"/>
    <w:rsid w:val="006F29D6"/>
    <w:rsid w:val="006F40C9"/>
    <w:rsid w:val="006F4659"/>
    <w:rsid w:val="00700F08"/>
    <w:rsid w:val="00701383"/>
    <w:rsid w:val="00701FFD"/>
    <w:rsid w:val="00704848"/>
    <w:rsid w:val="00706EDD"/>
    <w:rsid w:val="007077E8"/>
    <w:rsid w:val="0071002F"/>
    <w:rsid w:val="00710695"/>
    <w:rsid w:val="00711542"/>
    <w:rsid w:val="007132F2"/>
    <w:rsid w:val="00716B59"/>
    <w:rsid w:val="007171C3"/>
    <w:rsid w:val="007208F6"/>
    <w:rsid w:val="00722C01"/>
    <w:rsid w:val="00724C8E"/>
    <w:rsid w:val="00725A6A"/>
    <w:rsid w:val="0074237E"/>
    <w:rsid w:val="007431A0"/>
    <w:rsid w:val="00743E0D"/>
    <w:rsid w:val="00744A22"/>
    <w:rsid w:val="00744EEB"/>
    <w:rsid w:val="00745055"/>
    <w:rsid w:val="00745C7E"/>
    <w:rsid w:val="00747376"/>
    <w:rsid w:val="00750A01"/>
    <w:rsid w:val="00751F6B"/>
    <w:rsid w:val="00754A53"/>
    <w:rsid w:val="00756861"/>
    <w:rsid w:val="00760A71"/>
    <w:rsid w:val="00764E8A"/>
    <w:rsid w:val="00767323"/>
    <w:rsid w:val="00777C7A"/>
    <w:rsid w:val="0078108A"/>
    <w:rsid w:val="00783B54"/>
    <w:rsid w:val="00785A8A"/>
    <w:rsid w:val="00785F1E"/>
    <w:rsid w:val="00785F5E"/>
    <w:rsid w:val="007873EC"/>
    <w:rsid w:val="00791E9C"/>
    <w:rsid w:val="00794005"/>
    <w:rsid w:val="0079406D"/>
    <w:rsid w:val="00794979"/>
    <w:rsid w:val="00797059"/>
    <w:rsid w:val="007A281B"/>
    <w:rsid w:val="007A3899"/>
    <w:rsid w:val="007A3B99"/>
    <w:rsid w:val="007A4FFE"/>
    <w:rsid w:val="007B0062"/>
    <w:rsid w:val="007B1218"/>
    <w:rsid w:val="007B1CAC"/>
    <w:rsid w:val="007B54C5"/>
    <w:rsid w:val="007B54D0"/>
    <w:rsid w:val="007B56C0"/>
    <w:rsid w:val="007B7316"/>
    <w:rsid w:val="007C1E81"/>
    <w:rsid w:val="007C4669"/>
    <w:rsid w:val="007C5CE0"/>
    <w:rsid w:val="007D1A34"/>
    <w:rsid w:val="007D4142"/>
    <w:rsid w:val="007D4E53"/>
    <w:rsid w:val="007D5C44"/>
    <w:rsid w:val="007D64DA"/>
    <w:rsid w:val="007D79EE"/>
    <w:rsid w:val="007D79F5"/>
    <w:rsid w:val="007F09E9"/>
    <w:rsid w:val="007F2CEE"/>
    <w:rsid w:val="00805161"/>
    <w:rsid w:val="0081054B"/>
    <w:rsid w:val="008107EA"/>
    <w:rsid w:val="00822915"/>
    <w:rsid w:val="00827C8F"/>
    <w:rsid w:val="008301FD"/>
    <w:rsid w:val="00831173"/>
    <w:rsid w:val="0083296C"/>
    <w:rsid w:val="00832FA3"/>
    <w:rsid w:val="0083475C"/>
    <w:rsid w:val="008350DA"/>
    <w:rsid w:val="00837598"/>
    <w:rsid w:val="008417D1"/>
    <w:rsid w:val="00841A6E"/>
    <w:rsid w:val="008435AB"/>
    <w:rsid w:val="00847031"/>
    <w:rsid w:val="00850C09"/>
    <w:rsid w:val="00853ADB"/>
    <w:rsid w:val="00854B7B"/>
    <w:rsid w:val="008561C0"/>
    <w:rsid w:val="0085782B"/>
    <w:rsid w:val="00861B75"/>
    <w:rsid w:val="00864C75"/>
    <w:rsid w:val="008651BD"/>
    <w:rsid w:val="00865BBC"/>
    <w:rsid w:val="00876BDD"/>
    <w:rsid w:val="00877158"/>
    <w:rsid w:val="00880EA6"/>
    <w:rsid w:val="00881809"/>
    <w:rsid w:val="008839F6"/>
    <w:rsid w:val="00885D20"/>
    <w:rsid w:val="00895546"/>
    <w:rsid w:val="00897B9A"/>
    <w:rsid w:val="008A049D"/>
    <w:rsid w:val="008A2517"/>
    <w:rsid w:val="008A3975"/>
    <w:rsid w:val="008A5495"/>
    <w:rsid w:val="008A54C2"/>
    <w:rsid w:val="008A6039"/>
    <w:rsid w:val="008B573D"/>
    <w:rsid w:val="008B5DE1"/>
    <w:rsid w:val="008B6A03"/>
    <w:rsid w:val="008B7B31"/>
    <w:rsid w:val="008C2753"/>
    <w:rsid w:val="008C40E7"/>
    <w:rsid w:val="008C7E5F"/>
    <w:rsid w:val="008D57C4"/>
    <w:rsid w:val="008D5CA6"/>
    <w:rsid w:val="008D6CAC"/>
    <w:rsid w:val="008D706C"/>
    <w:rsid w:val="008E4566"/>
    <w:rsid w:val="008E6965"/>
    <w:rsid w:val="008E6B3A"/>
    <w:rsid w:val="008E7322"/>
    <w:rsid w:val="008F1B91"/>
    <w:rsid w:val="008F1C36"/>
    <w:rsid w:val="00900A4D"/>
    <w:rsid w:val="00903899"/>
    <w:rsid w:val="00903A69"/>
    <w:rsid w:val="00911084"/>
    <w:rsid w:val="0091314A"/>
    <w:rsid w:val="00914200"/>
    <w:rsid w:val="009156E2"/>
    <w:rsid w:val="0091668B"/>
    <w:rsid w:val="00916A48"/>
    <w:rsid w:val="0092153B"/>
    <w:rsid w:val="00925CBC"/>
    <w:rsid w:val="009269A5"/>
    <w:rsid w:val="00926CA6"/>
    <w:rsid w:val="00927CFC"/>
    <w:rsid w:val="0093203F"/>
    <w:rsid w:val="00934FEC"/>
    <w:rsid w:val="00936F1C"/>
    <w:rsid w:val="0094220B"/>
    <w:rsid w:val="00943BB8"/>
    <w:rsid w:val="00945142"/>
    <w:rsid w:val="009467CA"/>
    <w:rsid w:val="00947E4E"/>
    <w:rsid w:val="00951735"/>
    <w:rsid w:val="00952793"/>
    <w:rsid w:val="00954034"/>
    <w:rsid w:val="00954A33"/>
    <w:rsid w:val="00955F24"/>
    <w:rsid w:val="009561DA"/>
    <w:rsid w:val="009573A5"/>
    <w:rsid w:val="009641E0"/>
    <w:rsid w:val="009646EC"/>
    <w:rsid w:val="00966D30"/>
    <w:rsid w:val="0097399C"/>
    <w:rsid w:val="009774F9"/>
    <w:rsid w:val="00980744"/>
    <w:rsid w:val="00982202"/>
    <w:rsid w:val="00982A15"/>
    <w:rsid w:val="009832F4"/>
    <w:rsid w:val="00983731"/>
    <w:rsid w:val="00985E19"/>
    <w:rsid w:val="009909F7"/>
    <w:rsid w:val="00992BD7"/>
    <w:rsid w:val="00993339"/>
    <w:rsid w:val="0099440F"/>
    <w:rsid w:val="0099549D"/>
    <w:rsid w:val="00996991"/>
    <w:rsid w:val="009A0E13"/>
    <w:rsid w:val="009A39BD"/>
    <w:rsid w:val="009A43F8"/>
    <w:rsid w:val="009A4A79"/>
    <w:rsid w:val="009A63B3"/>
    <w:rsid w:val="009A657F"/>
    <w:rsid w:val="009A681F"/>
    <w:rsid w:val="009A7F81"/>
    <w:rsid w:val="009B14B5"/>
    <w:rsid w:val="009B1A9A"/>
    <w:rsid w:val="009B317D"/>
    <w:rsid w:val="009B35CE"/>
    <w:rsid w:val="009B4566"/>
    <w:rsid w:val="009B4853"/>
    <w:rsid w:val="009B722D"/>
    <w:rsid w:val="009B76FC"/>
    <w:rsid w:val="009C0324"/>
    <w:rsid w:val="009C21FE"/>
    <w:rsid w:val="009C7B2C"/>
    <w:rsid w:val="009D033D"/>
    <w:rsid w:val="009D193D"/>
    <w:rsid w:val="009D43E4"/>
    <w:rsid w:val="009D469B"/>
    <w:rsid w:val="009D51B5"/>
    <w:rsid w:val="009D6364"/>
    <w:rsid w:val="009E16B5"/>
    <w:rsid w:val="009E2A7D"/>
    <w:rsid w:val="009E343F"/>
    <w:rsid w:val="009E5792"/>
    <w:rsid w:val="009F26DA"/>
    <w:rsid w:val="009F39B3"/>
    <w:rsid w:val="009F4C28"/>
    <w:rsid w:val="009F5FB4"/>
    <w:rsid w:val="00A01864"/>
    <w:rsid w:val="00A022F3"/>
    <w:rsid w:val="00A04A07"/>
    <w:rsid w:val="00A1396F"/>
    <w:rsid w:val="00A14981"/>
    <w:rsid w:val="00A16BCE"/>
    <w:rsid w:val="00A17A43"/>
    <w:rsid w:val="00A229EC"/>
    <w:rsid w:val="00A2425C"/>
    <w:rsid w:val="00A254CB"/>
    <w:rsid w:val="00A27FAD"/>
    <w:rsid w:val="00A31C02"/>
    <w:rsid w:val="00A35DE9"/>
    <w:rsid w:val="00A413BB"/>
    <w:rsid w:val="00A450D5"/>
    <w:rsid w:val="00A4599C"/>
    <w:rsid w:val="00A52644"/>
    <w:rsid w:val="00A55994"/>
    <w:rsid w:val="00A6469D"/>
    <w:rsid w:val="00A70488"/>
    <w:rsid w:val="00A70F80"/>
    <w:rsid w:val="00A72CF5"/>
    <w:rsid w:val="00A73BF5"/>
    <w:rsid w:val="00A74733"/>
    <w:rsid w:val="00A74BFC"/>
    <w:rsid w:val="00A75C26"/>
    <w:rsid w:val="00A80A5D"/>
    <w:rsid w:val="00A82E40"/>
    <w:rsid w:val="00A840C4"/>
    <w:rsid w:val="00A853EA"/>
    <w:rsid w:val="00A85BE0"/>
    <w:rsid w:val="00A874B7"/>
    <w:rsid w:val="00A94760"/>
    <w:rsid w:val="00A94B42"/>
    <w:rsid w:val="00A95769"/>
    <w:rsid w:val="00A9677E"/>
    <w:rsid w:val="00A96B67"/>
    <w:rsid w:val="00AA5B1A"/>
    <w:rsid w:val="00AA6094"/>
    <w:rsid w:val="00AA61DB"/>
    <w:rsid w:val="00AB1346"/>
    <w:rsid w:val="00AC0FA0"/>
    <w:rsid w:val="00AC4818"/>
    <w:rsid w:val="00AC4BD5"/>
    <w:rsid w:val="00AD028E"/>
    <w:rsid w:val="00AE2ED9"/>
    <w:rsid w:val="00AF290A"/>
    <w:rsid w:val="00AF5217"/>
    <w:rsid w:val="00AF689D"/>
    <w:rsid w:val="00B01821"/>
    <w:rsid w:val="00B05664"/>
    <w:rsid w:val="00B06DB4"/>
    <w:rsid w:val="00B1020B"/>
    <w:rsid w:val="00B12705"/>
    <w:rsid w:val="00B12A32"/>
    <w:rsid w:val="00B138D2"/>
    <w:rsid w:val="00B15A2B"/>
    <w:rsid w:val="00B16A1B"/>
    <w:rsid w:val="00B241C3"/>
    <w:rsid w:val="00B24DDB"/>
    <w:rsid w:val="00B25C2D"/>
    <w:rsid w:val="00B26051"/>
    <w:rsid w:val="00B26686"/>
    <w:rsid w:val="00B359B2"/>
    <w:rsid w:val="00B417C6"/>
    <w:rsid w:val="00B42ED8"/>
    <w:rsid w:val="00B44F8C"/>
    <w:rsid w:val="00B50A2C"/>
    <w:rsid w:val="00B54824"/>
    <w:rsid w:val="00B56158"/>
    <w:rsid w:val="00B56FF9"/>
    <w:rsid w:val="00B57EA4"/>
    <w:rsid w:val="00B6045F"/>
    <w:rsid w:val="00B60BFD"/>
    <w:rsid w:val="00B61E3E"/>
    <w:rsid w:val="00B61E4E"/>
    <w:rsid w:val="00B623A5"/>
    <w:rsid w:val="00B62651"/>
    <w:rsid w:val="00B62C25"/>
    <w:rsid w:val="00B646D5"/>
    <w:rsid w:val="00B64E03"/>
    <w:rsid w:val="00B6619B"/>
    <w:rsid w:val="00B67320"/>
    <w:rsid w:val="00B711D3"/>
    <w:rsid w:val="00B72348"/>
    <w:rsid w:val="00B731EB"/>
    <w:rsid w:val="00B73A05"/>
    <w:rsid w:val="00B74774"/>
    <w:rsid w:val="00B95DB5"/>
    <w:rsid w:val="00BA162B"/>
    <w:rsid w:val="00BA2ACA"/>
    <w:rsid w:val="00BA6B6E"/>
    <w:rsid w:val="00BB10A6"/>
    <w:rsid w:val="00BB4DA4"/>
    <w:rsid w:val="00BB6790"/>
    <w:rsid w:val="00BB6905"/>
    <w:rsid w:val="00BB7829"/>
    <w:rsid w:val="00BB7DBF"/>
    <w:rsid w:val="00BC1D79"/>
    <w:rsid w:val="00BC424A"/>
    <w:rsid w:val="00BC451D"/>
    <w:rsid w:val="00BC4816"/>
    <w:rsid w:val="00BC7339"/>
    <w:rsid w:val="00BC73C3"/>
    <w:rsid w:val="00BC7B23"/>
    <w:rsid w:val="00BC7E98"/>
    <w:rsid w:val="00BD2908"/>
    <w:rsid w:val="00BD3500"/>
    <w:rsid w:val="00BD6606"/>
    <w:rsid w:val="00BD77DD"/>
    <w:rsid w:val="00BE2969"/>
    <w:rsid w:val="00BF1BF1"/>
    <w:rsid w:val="00BF3264"/>
    <w:rsid w:val="00C013E6"/>
    <w:rsid w:val="00C02BD1"/>
    <w:rsid w:val="00C05BDD"/>
    <w:rsid w:val="00C069B3"/>
    <w:rsid w:val="00C06F2A"/>
    <w:rsid w:val="00C11067"/>
    <w:rsid w:val="00C143E1"/>
    <w:rsid w:val="00C14479"/>
    <w:rsid w:val="00C1479A"/>
    <w:rsid w:val="00C16149"/>
    <w:rsid w:val="00C225AA"/>
    <w:rsid w:val="00C25C7A"/>
    <w:rsid w:val="00C35303"/>
    <w:rsid w:val="00C35B20"/>
    <w:rsid w:val="00C41D07"/>
    <w:rsid w:val="00C430DD"/>
    <w:rsid w:val="00C44539"/>
    <w:rsid w:val="00C45BBA"/>
    <w:rsid w:val="00C45EB1"/>
    <w:rsid w:val="00C47B6A"/>
    <w:rsid w:val="00C52D34"/>
    <w:rsid w:val="00C54884"/>
    <w:rsid w:val="00C56BF5"/>
    <w:rsid w:val="00C6095C"/>
    <w:rsid w:val="00C6097C"/>
    <w:rsid w:val="00C62700"/>
    <w:rsid w:val="00C65653"/>
    <w:rsid w:val="00C657F6"/>
    <w:rsid w:val="00C65B26"/>
    <w:rsid w:val="00C720E1"/>
    <w:rsid w:val="00C73A8B"/>
    <w:rsid w:val="00C74F51"/>
    <w:rsid w:val="00C77BA7"/>
    <w:rsid w:val="00C77E79"/>
    <w:rsid w:val="00C83223"/>
    <w:rsid w:val="00C8644C"/>
    <w:rsid w:val="00C904D4"/>
    <w:rsid w:val="00C91499"/>
    <w:rsid w:val="00C932F6"/>
    <w:rsid w:val="00C937B5"/>
    <w:rsid w:val="00C94998"/>
    <w:rsid w:val="00C94B3A"/>
    <w:rsid w:val="00C94E19"/>
    <w:rsid w:val="00C9599B"/>
    <w:rsid w:val="00C97E5C"/>
    <w:rsid w:val="00CA27F0"/>
    <w:rsid w:val="00CA2CB0"/>
    <w:rsid w:val="00CA3B0D"/>
    <w:rsid w:val="00CA5A6B"/>
    <w:rsid w:val="00CB08AC"/>
    <w:rsid w:val="00CC0E76"/>
    <w:rsid w:val="00CC1114"/>
    <w:rsid w:val="00CC1913"/>
    <w:rsid w:val="00CC237F"/>
    <w:rsid w:val="00CC301A"/>
    <w:rsid w:val="00CC3A6D"/>
    <w:rsid w:val="00CC566B"/>
    <w:rsid w:val="00CC65FD"/>
    <w:rsid w:val="00CD04D4"/>
    <w:rsid w:val="00CD113A"/>
    <w:rsid w:val="00CD3506"/>
    <w:rsid w:val="00CD4A70"/>
    <w:rsid w:val="00CD4E6F"/>
    <w:rsid w:val="00CD5052"/>
    <w:rsid w:val="00CD5B0D"/>
    <w:rsid w:val="00CD74E4"/>
    <w:rsid w:val="00CE5863"/>
    <w:rsid w:val="00CE61D7"/>
    <w:rsid w:val="00CE659B"/>
    <w:rsid w:val="00CE789A"/>
    <w:rsid w:val="00CF084E"/>
    <w:rsid w:val="00CF18C1"/>
    <w:rsid w:val="00CF1EE6"/>
    <w:rsid w:val="00CF3446"/>
    <w:rsid w:val="00CF55A4"/>
    <w:rsid w:val="00CF561D"/>
    <w:rsid w:val="00CF6C30"/>
    <w:rsid w:val="00CF7550"/>
    <w:rsid w:val="00CF7972"/>
    <w:rsid w:val="00D050FA"/>
    <w:rsid w:val="00D058C9"/>
    <w:rsid w:val="00D07C63"/>
    <w:rsid w:val="00D120B9"/>
    <w:rsid w:val="00D14C2A"/>
    <w:rsid w:val="00D14DD3"/>
    <w:rsid w:val="00D15B49"/>
    <w:rsid w:val="00D15E85"/>
    <w:rsid w:val="00D171BD"/>
    <w:rsid w:val="00D17CD1"/>
    <w:rsid w:val="00D2251E"/>
    <w:rsid w:val="00D26FB2"/>
    <w:rsid w:val="00D27671"/>
    <w:rsid w:val="00D27A65"/>
    <w:rsid w:val="00D302FD"/>
    <w:rsid w:val="00D35B80"/>
    <w:rsid w:val="00D4581C"/>
    <w:rsid w:val="00D47A78"/>
    <w:rsid w:val="00D5036E"/>
    <w:rsid w:val="00D5168B"/>
    <w:rsid w:val="00D62322"/>
    <w:rsid w:val="00D628E5"/>
    <w:rsid w:val="00D62C6E"/>
    <w:rsid w:val="00D62DD2"/>
    <w:rsid w:val="00D635BE"/>
    <w:rsid w:val="00D65971"/>
    <w:rsid w:val="00D65FAE"/>
    <w:rsid w:val="00D74483"/>
    <w:rsid w:val="00D80350"/>
    <w:rsid w:val="00D805B3"/>
    <w:rsid w:val="00D903D0"/>
    <w:rsid w:val="00D92435"/>
    <w:rsid w:val="00D95AAB"/>
    <w:rsid w:val="00D9623C"/>
    <w:rsid w:val="00DA001D"/>
    <w:rsid w:val="00DA2ABF"/>
    <w:rsid w:val="00DA3D42"/>
    <w:rsid w:val="00DA5EC4"/>
    <w:rsid w:val="00DA5FB7"/>
    <w:rsid w:val="00DB3FC8"/>
    <w:rsid w:val="00DC0DFB"/>
    <w:rsid w:val="00DC1F6B"/>
    <w:rsid w:val="00DC2594"/>
    <w:rsid w:val="00DD06E3"/>
    <w:rsid w:val="00DE1C44"/>
    <w:rsid w:val="00DE2EA1"/>
    <w:rsid w:val="00DE4AD5"/>
    <w:rsid w:val="00DE50A4"/>
    <w:rsid w:val="00DE662F"/>
    <w:rsid w:val="00DE7BC1"/>
    <w:rsid w:val="00DE7E5D"/>
    <w:rsid w:val="00DF23B4"/>
    <w:rsid w:val="00DF24EB"/>
    <w:rsid w:val="00DF2EC6"/>
    <w:rsid w:val="00DF7365"/>
    <w:rsid w:val="00E00628"/>
    <w:rsid w:val="00E00629"/>
    <w:rsid w:val="00E0255E"/>
    <w:rsid w:val="00E02D13"/>
    <w:rsid w:val="00E05766"/>
    <w:rsid w:val="00E057DF"/>
    <w:rsid w:val="00E06CBB"/>
    <w:rsid w:val="00E1082D"/>
    <w:rsid w:val="00E1106B"/>
    <w:rsid w:val="00E11B3E"/>
    <w:rsid w:val="00E12E9E"/>
    <w:rsid w:val="00E16831"/>
    <w:rsid w:val="00E172F1"/>
    <w:rsid w:val="00E216FE"/>
    <w:rsid w:val="00E22D43"/>
    <w:rsid w:val="00E24C6F"/>
    <w:rsid w:val="00E264DC"/>
    <w:rsid w:val="00E26556"/>
    <w:rsid w:val="00E26789"/>
    <w:rsid w:val="00E323E9"/>
    <w:rsid w:val="00E35C7A"/>
    <w:rsid w:val="00E373B9"/>
    <w:rsid w:val="00E377D5"/>
    <w:rsid w:val="00E37DD9"/>
    <w:rsid w:val="00E4341D"/>
    <w:rsid w:val="00E43A88"/>
    <w:rsid w:val="00E47143"/>
    <w:rsid w:val="00E479D0"/>
    <w:rsid w:val="00E50560"/>
    <w:rsid w:val="00E56876"/>
    <w:rsid w:val="00E63FA6"/>
    <w:rsid w:val="00E6536F"/>
    <w:rsid w:val="00E65E9F"/>
    <w:rsid w:val="00E732E8"/>
    <w:rsid w:val="00E733FD"/>
    <w:rsid w:val="00E73B1E"/>
    <w:rsid w:val="00E7431A"/>
    <w:rsid w:val="00E7568D"/>
    <w:rsid w:val="00E75E22"/>
    <w:rsid w:val="00E82914"/>
    <w:rsid w:val="00E84FAF"/>
    <w:rsid w:val="00E90BBF"/>
    <w:rsid w:val="00E9200E"/>
    <w:rsid w:val="00E92BDE"/>
    <w:rsid w:val="00E946F8"/>
    <w:rsid w:val="00E95BFE"/>
    <w:rsid w:val="00E960E8"/>
    <w:rsid w:val="00EA0A74"/>
    <w:rsid w:val="00EA2AA5"/>
    <w:rsid w:val="00EB1914"/>
    <w:rsid w:val="00EB493E"/>
    <w:rsid w:val="00EC20A9"/>
    <w:rsid w:val="00EC5B4D"/>
    <w:rsid w:val="00ED21AC"/>
    <w:rsid w:val="00ED276A"/>
    <w:rsid w:val="00ED3913"/>
    <w:rsid w:val="00ED6342"/>
    <w:rsid w:val="00EE3E43"/>
    <w:rsid w:val="00EE7110"/>
    <w:rsid w:val="00EE7463"/>
    <w:rsid w:val="00EF00F0"/>
    <w:rsid w:val="00EF0CDD"/>
    <w:rsid w:val="00EF0DD7"/>
    <w:rsid w:val="00EF2F66"/>
    <w:rsid w:val="00EF4608"/>
    <w:rsid w:val="00EF5298"/>
    <w:rsid w:val="00F056A0"/>
    <w:rsid w:val="00F0682E"/>
    <w:rsid w:val="00F10293"/>
    <w:rsid w:val="00F107D2"/>
    <w:rsid w:val="00F10FD6"/>
    <w:rsid w:val="00F1114A"/>
    <w:rsid w:val="00F12424"/>
    <w:rsid w:val="00F12E0F"/>
    <w:rsid w:val="00F14F8F"/>
    <w:rsid w:val="00F16F8D"/>
    <w:rsid w:val="00F17E0C"/>
    <w:rsid w:val="00F27F8B"/>
    <w:rsid w:val="00F3225C"/>
    <w:rsid w:val="00F336EB"/>
    <w:rsid w:val="00F33C62"/>
    <w:rsid w:val="00F35A73"/>
    <w:rsid w:val="00F35DEB"/>
    <w:rsid w:val="00F43858"/>
    <w:rsid w:val="00F45E8E"/>
    <w:rsid w:val="00F46F61"/>
    <w:rsid w:val="00F530E5"/>
    <w:rsid w:val="00F576C9"/>
    <w:rsid w:val="00F62695"/>
    <w:rsid w:val="00F62C74"/>
    <w:rsid w:val="00F657DE"/>
    <w:rsid w:val="00F66D38"/>
    <w:rsid w:val="00F67498"/>
    <w:rsid w:val="00F70EF6"/>
    <w:rsid w:val="00F74255"/>
    <w:rsid w:val="00F77E0C"/>
    <w:rsid w:val="00F809CC"/>
    <w:rsid w:val="00F868DE"/>
    <w:rsid w:val="00F94CB0"/>
    <w:rsid w:val="00F97146"/>
    <w:rsid w:val="00FA29C1"/>
    <w:rsid w:val="00FA2EB7"/>
    <w:rsid w:val="00FA52C4"/>
    <w:rsid w:val="00FB0039"/>
    <w:rsid w:val="00FB20B3"/>
    <w:rsid w:val="00FB29C1"/>
    <w:rsid w:val="00FB371E"/>
    <w:rsid w:val="00FB4028"/>
    <w:rsid w:val="00FB5024"/>
    <w:rsid w:val="00FB67F8"/>
    <w:rsid w:val="00FB6A50"/>
    <w:rsid w:val="00FB703B"/>
    <w:rsid w:val="00FC2409"/>
    <w:rsid w:val="00FC3AD8"/>
    <w:rsid w:val="00FC7100"/>
    <w:rsid w:val="00FD4FB1"/>
    <w:rsid w:val="00FD50C8"/>
    <w:rsid w:val="00FD5D0E"/>
    <w:rsid w:val="00FD5EA9"/>
    <w:rsid w:val="00FD671C"/>
    <w:rsid w:val="00FE5754"/>
    <w:rsid w:val="00FE634E"/>
    <w:rsid w:val="00FE6B6C"/>
    <w:rsid w:val="00FF5959"/>
    <w:rsid w:val="00FF5D33"/>
    <w:rsid w:val="00FF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182"/>
  </w:style>
  <w:style w:type="paragraph" w:styleId="1">
    <w:name w:val="heading 1"/>
    <w:basedOn w:val="a"/>
    <w:next w:val="a"/>
    <w:qFormat/>
    <w:rsid w:val="00DB3FC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DB3FC8"/>
    <w:pPr>
      <w:keepNext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DB3FC8"/>
    <w:pPr>
      <w:keepNext/>
      <w:ind w:firstLine="709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DB3FC8"/>
    <w:pPr>
      <w:keepNext/>
      <w:ind w:left="709" w:hanging="709"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DB3FC8"/>
    <w:pPr>
      <w:keepNext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DB3FC8"/>
    <w:pPr>
      <w:keepNext/>
      <w:ind w:firstLine="709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B3FC8"/>
    <w:rPr>
      <w:rFonts w:ascii="Courier New" w:hAnsi="Courier New"/>
    </w:rPr>
  </w:style>
  <w:style w:type="paragraph" w:styleId="a5">
    <w:name w:val="Title"/>
    <w:basedOn w:val="a"/>
    <w:qFormat/>
    <w:rsid w:val="00DB3FC8"/>
    <w:pPr>
      <w:tabs>
        <w:tab w:val="left" w:pos="454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4"/>
    </w:rPr>
  </w:style>
  <w:style w:type="paragraph" w:styleId="a6">
    <w:name w:val="Body Text"/>
    <w:basedOn w:val="a"/>
    <w:rsid w:val="00DB3FC8"/>
    <w:pPr>
      <w:jc w:val="both"/>
    </w:pPr>
    <w:rPr>
      <w:sz w:val="24"/>
      <w:szCs w:val="24"/>
    </w:rPr>
  </w:style>
  <w:style w:type="paragraph" w:styleId="20">
    <w:name w:val="Body Text 2"/>
    <w:basedOn w:val="a"/>
    <w:rsid w:val="00DB3FC8"/>
    <w:rPr>
      <w:sz w:val="24"/>
      <w:szCs w:val="24"/>
    </w:rPr>
  </w:style>
  <w:style w:type="paragraph" w:styleId="a7">
    <w:name w:val="Body Text Indent"/>
    <w:basedOn w:val="a"/>
    <w:rsid w:val="00DB3FC8"/>
    <w:pPr>
      <w:ind w:firstLine="709"/>
      <w:jc w:val="both"/>
    </w:pPr>
    <w:rPr>
      <w:sz w:val="24"/>
      <w:szCs w:val="24"/>
    </w:rPr>
  </w:style>
  <w:style w:type="paragraph" w:styleId="21">
    <w:name w:val="Body Text Indent 2"/>
    <w:basedOn w:val="a"/>
    <w:rsid w:val="00DB3FC8"/>
    <w:pPr>
      <w:ind w:firstLine="720"/>
      <w:jc w:val="both"/>
    </w:pPr>
    <w:rPr>
      <w:b/>
      <w:bCs/>
      <w:i/>
      <w:sz w:val="24"/>
      <w:szCs w:val="24"/>
    </w:rPr>
  </w:style>
  <w:style w:type="paragraph" w:styleId="30">
    <w:name w:val="Body Text Indent 3"/>
    <w:basedOn w:val="a"/>
    <w:link w:val="31"/>
    <w:rsid w:val="00DB3FC8"/>
    <w:pPr>
      <w:ind w:firstLine="709"/>
    </w:pPr>
    <w:rPr>
      <w:sz w:val="24"/>
      <w:szCs w:val="24"/>
    </w:rPr>
  </w:style>
  <w:style w:type="table" w:styleId="a8">
    <w:name w:val="Table Grid"/>
    <w:basedOn w:val="a1"/>
    <w:rsid w:val="0048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F107D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107D2"/>
  </w:style>
  <w:style w:type="paragraph" w:styleId="ab">
    <w:name w:val="footer"/>
    <w:basedOn w:val="a"/>
    <w:link w:val="ac"/>
    <w:uiPriority w:val="99"/>
    <w:rsid w:val="001B7FC3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47E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47E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c">
    <w:name w:val="Нижний колонтитул Знак"/>
    <w:basedOn w:val="a0"/>
    <w:link w:val="ab"/>
    <w:uiPriority w:val="99"/>
    <w:rsid w:val="0038040E"/>
  </w:style>
  <w:style w:type="character" w:styleId="ad">
    <w:name w:val="Placeholder Text"/>
    <w:basedOn w:val="a0"/>
    <w:uiPriority w:val="99"/>
    <w:semiHidden/>
    <w:rsid w:val="007873EC"/>
    <w:rPr>
      <w:color w:val="808080"/>
    </w:rPr>
  </w:style>
  <w:style w:type="paragraph" w:styleId="ae">
    <w:name w:val="Balloon Text"/>
    <w:basedOn w:val="a"/>
    <w:link w:val="af"/>
    <w:rsid w:val="007873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873E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F4608"/>
    <w:pPr>
      <w:ind w:left="720"/>
      <w:contextualSpacing/>
    </w:pPr>
  </w:style>
  <w:style w:type="paragraph" w:customStyle="1" w:styleId="ConsPlusCell">
    <w:name w:val="ConsPlusCell"/>
    <w:rsid w:val="00DE66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E6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0">
    <w:name w:val="toc 1"/>
    <w:basedOn w:val="a"/>
    <w:next w:val="a"/>
    <w:autoRedefine/>
    <w:uiPriority w:val="39"/>
    <w:rsid w:val="00B26686"/>
    <w:pPr>
      <w:spacing w:after="100"/>
    </w:pPr>
  </w:style>
  <w:style w:type="paragraph" w:styleId="22">
    <w:name w:val="toc 2"/>
    <w:basedOn w:val="a"/>
    <w:next w:val="a"/>
    <w:autoRedefine/>
    <w:uiPriority w:val="39"/>
    <w:rsid w:val="00B26686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B26686"/>
    <w:pPr>
      <w:spacing w:after="100"/>
      <w:ind w:left="400"/>
    </w:pPr>
  </w:style>
  <w:style w:type="character" w:styleId="af1">
    <w:name w:val="Hyperlink"/>
    <w:basedOn w:val="a0"/>
    <w:uiPriority w:val="99"/>
    <w:unhideWhenUsed/>
    <w:rsid w:val="00B26686"/>
    <w:rPr>
      <w:color w:val="0000FF" w:themeColor="hyperlink"/>
      <w:u w:val="single"/>
    </w:rPr>
  </w:style>
  <w:style w:type="paragraph" w:styleId="af2">
    <w:name w:val="Document Map"/>
    <w:basedOn w:val="a"/>
    <w:link w:val="af3"/>
    <w:rsid w:val="00764E8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764E8A"/>
    <w:rPr>
      <w:rFonts w:ascii="Tahoma" w:hAnsi="Tahoma" w:cs="Tahoma"/>
      <w:sz w:val="16"/>
      <w:szCs w:val="16"/>
    </w:rPr>
  </w:style>
  <w:style w:type="character" w:customStyle="1" w:styleId="a4">
    <w:name w:val="Текст Знак"/>
    <w:basedOn w:val="a0"/>
    <w:link w:val="a3"/>
    <w:rsid w:val="00B06DB4"/>
    <w:rPr>
      <w:rFonts w:ascii="Courier New" w:hAnsi="Courier New"/>
    </w:rPr>
  </w:style>
  <w:style w:type="character" w:customStyle="1" w:styleId="31">
    <w:name w:val="Основной текст с отступом 3 Знак"/>
    <w:basedOn w:val="a0"/>
    <w:link w:val="30"/>
    <w:rsid w:val="009A4A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30BA-5A42-4D5C-AEEF-CE1919DF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2791</Words>
  <Characters>20289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BTI</Company>
  <LinksUpToDate>false</LinksUpToDate>
  <CharactersWithSpaces>23034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AT</dc:creator>
  <cp:lastModifiedBy>alext</cp:lastModifiedBy>
  <cp:revision>7</cp:revision>
  <cp:lastPrinted>2017-08-01T05:12:00Z</cp:lastPrinted>
  <dcterms:created xsi:type="dcterms:W3CDTF">2022-01-18T06:43:00Z</dcterms:created>
  <dcterms:modified xsi:type="dcterms:W3CDTF">2022-01-18T08:44:00Z</dcterms:modified>
</cp:coreProperties>
</file>