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09" w:rsidRDefault="00F50309" w:rsidP="00F50309">
      <w:pPr>
        <w:shd w:val="clear" w:color="auto" w:fill="FFFFFF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F50309" w:rsidRPr="00F50309" w:rsidRDefault="00F50309" w:rsidP="00F50309">
      <w:pPr>
        <w:shd w:val="clear" w:color="auto" w:fill="FFFFFF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F50309">
        <w:rPr>
          <w:rFonts w:ascii="PT Astra Serif" w:hAnsi="PT Astra Serif" w:cs="Times New Roman"/>
          <w:b/>
          <w:bCs/>
          <w:color w:val="000000"/>
          <w:sz w:val="28"/>
          <w:szCs w:val="28"/>
        </w:rPr>
        <w:t>«Навигатор инноватора» вновь пройдет</w:t>
      </w:r>
    </w:p>
    <w:p w:rsidR="00F50309" w:rsidRPr="00F50309" w:rsidRDefault="00F50309" w:rsidP="00F50309">
      <w:pPr>
        <w:shd w:val="clear" w:color="auto" w:fill="FFFFFF"/>
        <w:jc w:val="center"/>
        <w:rPr>
          <w:rFonts w:ascii="PT Astra Serif" w:hAnsi="PT Astra Serif" w:cs="Times New Roman"/>
          <w:sz w:val="28"/>
          <w:szCs w:val="28"/>
        </w:rPr>
      </w:pPr>
      <w:r w:rsidRPr="00F50309">
        <w:rPr>
          <w:rFonts w:ascii="PT Astra Serif" w:hAnsi="PT Astra Serif" w:cs="Times New Roman"/>
          <w:b/>
          <w:bCs/>
          <w:color w:val="000000"/>
          <w:sz w:val="28"/>
          <w:szCs w:val="28"/>
        </w:rPr>
        <w:t>в Алтайском крае</w:t>
      </w:r>
    </w:p>
    <w:p w:rsidR="00F50309" w:rsidRPr="00F50309" w:rsidRDefault="00F50309" w:rsidP="00F50309">
      <w:pPr>
        <w:shd w:val="clear" w:color="auto" w:fill="FFFFFF"/>
        <w:jc w:val="center"/>
        <w:rPr>
          <w:rFonts w:ascii="PT Astra Serif" w:hAnsi="PT Astra Serif" w:cs="Times New Roman"/>
          <w:sz w:val="28"/>
          <w:szCs w:val="28"/>
        </w:rPr>
      </w:pPr>
    </w:p>
    <w:p w:rsidR="00F50309" w:rsidRPr="00F50309" w:rsidRDefault="00F72B73" w:rsidP="00F503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r:id="rId7" w:history="1">
        <w:r w:rsidR="00F50309" w:rsidRPr="00F50309">
          <w:rPr>
            <w:rFonts w:ascii="PT Astra Serif" w:hAnsi="PT Astra Serif" w:cs="Times New Roman"/>
            <w:bCs/>
            <w:color w:val="0000FF"/>
            <w:sz w:val="28"/>
            <w:szCs w:val="28"/>
            <w:u w:val="single"/>
            <w:shd w:val="clear" w:color="auto" w:fill="FFFFFF"/>
          </w:rPr>
          <w:t>Фонд «Сколково»</w:t>
        </w:r>
      </w:hyperlink>
      <w:r w:rsidR="00F50309" w:rsidRPr="00F50309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hyperlink r:id="rId8" w:history="1">
        <w:r w:rsidR="00F50309" w:rsidRPr="00F50309">
          <w:rPr>
            <w:rFonts w:ascii="PT Astra Serif" w:hAnsi="PT Astra Serif" w:cs="Times New Roman"/>
            <w:bCs/>
            <w:color w:val="0000FF"/>
            <w:sz w:val="28"/>
            <w:szCs w:val="28"/>
            <w:u w:val="single"/>
            <w:shd w:val="clear" w:color="auto" w:fill="FFFFFF"/>
          </w:rPr>
          <w:t>Открытый университет Сколково</w:t>
        </w:r>
      </w:hyperlink>
      <w:r w:rsidR="00F50309" w:rsidRPr="00F50309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и</w:t>
      </w:r>
      <w:r w:rsidR="00F50309"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hyperlink r:id="rId9" w:history="1">
        <w:r w:rsidR="00F50309" w:rsidRPr="00730F2D">
          <w:rPr>
            <w:rStyle w:val="ad"/>
            <w:rFonts w:ascii="PT Astra Serif" w:hAnsi="PT Astra Serif" w:cs="Times New Roman"/>
            <w:bCs/>
            <w:sz w:val="28"/>
            <w:szCs w:val="28"/>
            <w:shd w:val="clear" w:color="auto" w:fill="FFFFFF"/>
          </w:rPr>
          <w:t>Министерств</w:t>
        </w:r>
        <w:r w:rsidR="00730F2D" w:rsidRPr="00730F2D">
          <w:rPr>
            <w:rStyle w:val="ad"/>
            <w:rFonts w:ascii="PT Astra Serif" w:hAnsi="PT Astra Serif" w:cs="Times New Roman"/>
            <w:bCs/>
            <w:sz w:val="28"/>
            <w:szCs w:val="28"/>
            <w:shd w:val="clear" w:color="auto" w:fill="FFFFFF"/>
          </w:rPr>
          <w:t>о</w:t>
        </w:r>
        <w:r w:rsidR="00F50309" w:rsidRPr="00730F2D">
          <w:rPr>
            <w:rStyle w:val="ad"/>
            <w:rFonts w:ascii="PT Astra Serif" w:hAnsi="PT Astra Serif" w:cs="Times New Roman"/>
            <w:bCs/>
            <w:sz w:val="28"/>
            <w:szCs w:val="28"/>
            <w:shd w:val="clear" w:color="auto" w:fill="FFFFFF"/>
          </w:rPr>
          <w:t xml:space="preserve"> экономического развития Алтайского края</w:t>
        </w:r>
      </w:hyperlink>
      <w:r w:rsidR="00023FC6" w:rsidRPr="00023FC6">
        <w:rPr>
          <w:rStyle w:val="ad"/>
          <w:rFonts w:ascii="PT Astra Serif" w:hAnsi="PT Astra Serif" w:cs="Times New Roman"/>
          <w:bCs/>
          <w:sz w:val="28"/>
          <w:szCs w:val="28"/>
          <w:u w:val="none"/>
          <w:shd w:val="clear" w:color="auto" w:fill="FFFFFF"/>
        </w:rPr>
        <w:t xml:space="preserve"> </w:t>
      </w:r>
      <w:r w:rsidR="00023FC6" w:rsidRPr="00023FC6">
        <w:rPr>
          <w:rStyle w:val="ad"/>
          <w:rFonts w:ascii="PT Astra Serif" w:hAnsi="PT Astra Serif" w:cs="Times New Roman"/>
          <w:bCs/>
          <w:color w:val="auto"/>
          <w:sz w:val="28"/>
          <w:szCs w:val="28"/>
          <w:u w:val="none"/>
          <w:shd w:val="clear" w:color="auto" w:fill="FFFFFF"/>
        </w:rPr>
        <w:t>при поддержке</w:t>
      </w:r>
      <w:r w:rsidR="00023FC6" w:rsidRPr="00023FC6">
        <w:rPr>
          <w:color w:val="000000"/>
        </w:rPr>
        <w:t xml:space="preserve"> </w:t>
      </w:r>
      <w:hyperlink r:id="rId10" w:history="1">
        <w:r w:rsidR="00023FC6" w:rsidRPr="00023FC6">
          <w:rPr>
            <w:rStyle w:val="ad"/>
            <w:rFonts w:ascii="PT Astra Serif" w:hAnsi="PT Astra Serif"/>
            <w:sz w:val="28"/>
          </w:rPr>
          <w:t>Краевого автономного учреждения «Алтайский центр кластерного развития»</w:t>
        </w:r>
      </w:hyperlink>
      <w:r w:rsidR="00023FC6" w:rsidRPr="00023FC6">
        <w:rPr>
          <w:rFonts w:ascii="PT Astra Serif" w:hAnsi="PT Astra Serif"/>
          <w:color w:val="000000"/>
          <w:sz w:val="28"/>
        </w:rPr>
        <w:t xml:space="preserve"> </w:t>
      </w:r>
      <w:r w:rsidR="00F50309" w:rsidRPr="00F50309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открыли набор участников преакселерационной программы «Навигатор инноватора. Алтайский край» для студентов, аспирантов и молодых ученых региона. Программа пройдет с 18 по 21 апреля в очном формате.</w:t>
      </w:r>
    </w:p>
    <w:p w:rsidR="00F50309" w:rsidRPr="00F50309" w:rsidRDefault="00F72B73" w:rsidP="00F503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r:id="rId11" w:history="1">
        <w:r w:rsidR="00F50309" w:rsidRPr="00F50309">
          <w:rPr>
            <w:rFonts w:ascii="PT Astra Serif" w:hAnsi="PT Astra Serif" w:cs="Times New Roman"/>
            <w:color w:val="0000FF"/>
            <w:sz w:val="28"/>
            <w:szCs w:val="28"/>
            <w:u w:val="single"/>
            <w:shd w:val="clear" w:color="auto" w:fill="FFFFFF"/>
          </w:rPr>
          <w:t>«Навигатор инноватора»</w:t>
        </w:r>
      </w:hyperlink>
      <w:r w:rsidR="00F50309" w:rsidRPr="00F5030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– программа для молодых стартапов и будущих лидеров научно-технологических проектов, аккредитованная </w:t>
      </w:r>
      <w:hyperlink r:id="rId12" w:history="1">
        <w:r w:rsidR="00F50309" w:rsidRPr="00F50309">
          <w:rPr>
            <w:rFonts w:ascii="PT Astra Serif" w:hAnsi="PT Astra Serif" w:cs="Times New Roman"/>
            <w:color w:val="0000FF"/>
            <w:sz w:val="28"/>
            <w:szCs w:val="28"/>
            <w:u w:val="single"/>
            <w:shd w:val="clear" w:color="auto" w:fill="FFFFFF"/>
          </w:rPr>
          <w:t>Фондом содействия инновациям</w:t>
        </w:r>
      </w:hyperlink>
      <w:r w:rsidR="00F50309" w:rsidRPr="00F5030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, поможет ускорить коммерциализацию идей участников и интегрировать их в программы институтов инновационного развития. </w:t>
      </w:r>
    </w:p>
    <w:p w:rsidR="00023FC6" w:rsidRPr="00F50309" w:rsidRDefault="00023FC6" w:rsidP="00023FC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309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Екатерина Морозова, Директор Открытого университета Сколково:</w:t>
      </w:r>
      <w:r w:rsidRPr="00F5030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 </w:t>
      </w:r>
    </w:p>
    <w:p w:rsidR="00023FC6" w:rsidRDefault="00023FC6" w:rsidP="00023FC6">
      <w:pPr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F50309">
        <w:rPr>
          <w:rFonts w:ascii="PT Astra Serif" w:hAnsi="PT Astra Serif" w:cs="Times New Roman"/>
          <w:i/>
          <w:iCs/>
          <w:color w:val="000000"/>
          <w:sz w:val="28"/>
          <w:szCs w:val="28"/>
          <w:shd w:val="clear" w:color="auto" w:fill="FFFFFF"/>
        </w:rPr>
        <w:t>«С большим удовольствием возвращаемся в г. Барнаул, чтобы помочь новым молодым талантам проявить себя, качественно “проработать” свой проект, найти единомышленников и дать все необходимые инструменты тем, кто хочет создавать собственные инновационные технологические проекты. Будем очень рады видеть на нашей программе мотивированных и заинтересованных ребят».</w:t>
      </w:r>
    </w:p>
    <w:p w:rsidR="00F50309" w:rsidRPr="00F50309" w:rsidRDefault="00F50309" w:rsidP="00F503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30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Участниками программы могут стать студенты, аспиранты, молодые ученые, инженеры Алтайского края, ведущие разработки в инновационной сфере.</w:t>
      </w:r>
    </w:p>
    <w:p w:rsidR="00F50309" w:rsidRPr="00F50309" w:rsidRDefault="00F50309" w:rsidP="00F503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30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С 13 по 17 апреля отобранные участники начнут работу онлайн (командообразование, знакомство с материалами), основная часть программы пройдет в очном формате с 18 по 21 апреля и завершится </w:t>
      </w:r>
      <w:proofErr w:type="spellStart"/>
      <w:r w:rsidRPr="00F5030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демо</w:t>
      </w:r>
      <w:proofErr w:type="spellEnd"/>
      <w:r w:rsidRPr="00F5030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-днем, на котором команды представят свои проекты экспертному жюри из представителей науки, бизнеса и институтов развития.</w:t>
      </w:r>
    </w:p>
    <w:p w:rsidR="00F37591" w:rsidRDefault="00F37591" w:rsidP="00F37591">
      <w:pPr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F50309">
        <w:rPr>
          <w:rFonts w:ascii="PT Astra Serif" w:hAnsi="PT Astra Serif" w:cs="Times New Roman"/>
          <w:i/>
          <w:iCs/>
          <w:color w:val="000000"/>
          <w:sz w:val="28"/>
          <w:szCs w:val="28"/>
        </w:rPr>
        <w:t xml:space="preserve">«По опыту проведения предыдущей преакселерационной программы могу сказать, что это один из уникальных инструментов для молодых </w:t>
      </w:r>
      <w:proofErr w:type="spellStart"/>
      <w:r w:rsidRPr="00F50309">
        <w:rPr>
          <w:rFonts w:ascii="PT Astra Serif" w:hAnsi="PT Astra Serif" w:cs="Times New Roman"/>
          <w:i/>
          <w:iCs/>
          <w:color w:val="000000"/>
          <w:sz w:val="28"/>
          <w:szCs w:val="28"/>
        </w:rPr>
        <w:t>инноваторов</w:t>
      </w:r>
      <w:proofErr w:type="spellEnd"/>
      <w:r w:rsidRPr="00F50309">
        <w:rPr>
          <w:rFonts w:ascii="PT Astra Serif" w:hAnsi="PT Astra Serif" w:cs="Times New Roman"/>
          <w:i/>
          <w:iCs/>
          <w:color w:val="000000"/>
          <w:sz w:val="28"/>
          <w:szCs w:val="28"/>
        </w:rPr>
        <w:t xml:space="preserve"> по доработке проекта. Мероприятие дает возможность с головой погрузиться в свою разработку, посмотреть на неё под иным углом, пообщаться с другими участниками и даже обновить команду проекта»,</w:t>
      </w:r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 - отметил </w:t>
      </w:r>
      <w:r w:rsidRPr="00F50309">
        <w:rPr>
          <w:rFonts w:ascii="PT Astra Serif" w:hAnsi="PT Astra Serif" w:cs="Times New Roman"/>
          <w:bCs/>
          <w:color w:val="000000"/>
          <w:sz w:val="28"/>
          <w:szCs w:val="28"/>
        </w:rPr>
        <w:t>Сергей Кореннов</w:t>
      </w:r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Pr="00F50309">
        <w:rPr>
          <w:rFonts w:ascii="PT Astra Serif" w:hAnsi="PT Astra Serif" w:cs="Times New Roman"/>
          <w:bCs/>
          <w:color w:val="000000"/>
          <w:sz w:val="28"/>
          <w:szCs w:val="28"/>
        </w:rPr>
        <w:t>заместитель министра экономического развития Алтайского края, начальник управления инновационного развития и кластерной политики.</w:t>
      </w:r>
    </w:p>
    <w:p w:rsidR="00F50309" w:rsidRPr="00F50309" w:rsidRDefault="00F50309" w:rsidP="00F37591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«Навигатор инноватора. Алтайский край» пройдет на площадке Центра </w:t>
      </w:r>
      <w:r w:rsidR="00A52AE6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7E0BE2">
        <w:rPr>
          <w:rFonts w:ascii="PT Astra Serif" w:hAnsi="PT Astra Serif" w:cs="Times New Roman"/>
          <w:color w:val="000000"/>
          <w:sz w:val="28"/>
          <w:szCs w:val="28"/>
        </w:rPr>
        <w:t>Мой бизнес</w:t>
      </w:r>
      <w:r w:rsidR="00A52AE6">
        <w:rPr>
          <w:rFonts w:ascii="PT Astra Serif" w:hAnsi="PT Astra Serif" w:cs="Times New Roman"/>
          <w:color w:val="000000"/>
          <w:sz w:val="28"/>
          <w:szCs w:val="28"/>
        </w:rPr>
        <w:t xml:space="preserve">», </w:t>
      </w:r>
      <w:r w:rsidR="00A52AE6" w:rsidRPr="00A52AE6">
        <w:rPr>
          <w:rFonts w:ascii="PT Astra Serif" w:hAnsi="PT Astra Serif" w:cs="Times New Roman"/>
          <w:color w:val="000000"/>
          <w:sz w:val="28"/>
          <w:szCs w:val="28"/>
        </w:rPr>
        <w:t xml:space="preserve">который оказывает поддержку предпринимателям </w:t>
      </w:r>
      <w:r w:rsidR="007E0BE2">
        <w:rPr>
          <w:rFonts w:ascii="PT Astra Serif" w:hAnsi="PT Astra Serif" w:cs="Times New Roman"/>
          <w:color w:val="000000"/>
          <w:sz w:val="28"/>
          <w:szCs w:val="28"/>
        </w:rPr>
        <w:t xml:space="preserve">в рамках </w:t>
      </w:r>
      <w:r w:rsidR="007E0BE2" w:rsidRPr="007E0BE2">
        <w:rPr>
          <w:rFonts w:ascii="PT Astra Serif" w:hAnsi="PT Astra Serif" w:cs="Times New Roman"/>
          <w:color w:val="000000"/>
          <w:sz w:val="28"/>
          <w:szCs w:val="28"/>
        </w:rPr>
        <w:t xml:space="preserve">национального проекта </w:t>
      </w:r>
      <w:r w:rsidR="007E0BE2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7E0BE2" w:rsidRPr="007E0BE2">
        <w:rPr>
          <w:rFonts w:ascii="PT Astra Serif" w:hAnsi="PT Astra Serif" w:cs="Times New Roman"/>
          <w:color w:val="000000"/>
          <w:sz w:val="28"/>
          <w:szCs w:val="28"/>
        </w:rPr>
        <w:t>Малое и среднее</w:t>
      </w:r>
      <w:r w:rsidR="007E0BE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7E0BE2" w:rsidRPr="007E0BE2">
        <w:rPr>
          <w:rFonts w:ascii="PT Astra Serif" w:hAnsi="PT Astra Serif" w:cs="Times New Roman"/>
          <w:color w:val="000000"/>
          <w:sz w:val="28"/>
          <w:szCs w:val="28"/>
        </w:rPr>
        <w:t>предпринимательство и поддержка индивидуальной предпринимательской</w:t>
      </w:r>
      <w:r w:rsidR="007E0BE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7E0BE2" w:rsidRPr="007E0BE2">
        <w:rPr>
          <w:rFonts w:ascii="PT Astra Serif" w:hAnsi="PT Astra Serif" w:cs="Times New Roman"/>
          <w:color w:val="000000"/>
          <w:sz w:val="28"/>
          <w:szCs w:val="28"/>
        </w:rPr>
        <w:t>инициативы</w:t>
      </w:r>
      <w:r w:rsidR="007E0BE2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Pr="00F50309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F50309" w:rsidRPr="00F50309" w:rsidRDefault="00F50309" w:rsidP="00F503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30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Набор на программу открыт на сайте </w:t>
      </w:r>
      <w:hyperlink r:id="rId13" w:history="1">
        <w:r w:rsidRPr="00F50309">
          <w:rPr>
            <w:rFonts w:ascii="PT Astra Serif" w:hAnsi="PT Astra Serif" w:cs="Times New Roman"/>
            <w:color w:val="0000FF"/>
            <w:sz w:val="28"/>
            <w:szCs w:val="28"/>
            <w:u w:val="single"/>
            <w:shd w:val="clear" w:color="auto" w:fill="FFFFFF"/>
          </w:rPr>
          <w:t>Открытого университета Сколково</w:t>
        </w:r>
      </w:hyperlink>
      <w:r w:rsidRPr="00F5030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и продлится до 11 апреля. Кандидаты могут подать </w:t>
      </w:r>
      <w:proofErr w:type="gramStart"/>
      <w:r w:rsidRPr="00F5030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заявку</w:t>
      </w:r>
      <w:proofErr w:type="gramEnd"/>
      <w:r w:rsidRPr="00F5030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как в составе проектной команды, так и самостоятельно. Участие бесплатное. </w:t>
      </w:r>
    </w:p>
    <w:p w:rsidR="00F50309" w:rsidRPr="00F50309" w:rsidRDefault="00F50309" w:rsidP="00F503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309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Программа на 65% состоит из практической работы в командах. Это позволит участникам повысить коммуникативные навыки и качественно проработать свои проекты. </w:t>
      </w:r>
      <w:r w:rsidRPr="00F5030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Прошедшие отбор финалисты получат возможность освоить инструменты подхода </w:t>
      </w:r>
      <w:proofErr w:type="spellStart"/>
      <w:r w:rsidRPr="00F5030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Lean</w:t>
      </w:r>
      <w:proofErr w:type="spellEnd"/>
      <w:r w:rsidRPr="00F5030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Startup, применить их на своем продукте, сформулировать рабочую бизнес-модель и представить свой проект экспертам. Также они смогут найти компетентного специалиста в свою команду или полностью создать команду «с нуля». Все дни программы участников будут сопровождать наставники – представители сферы бизнеса и образования. </w:t>
      </w:r>
    </w:p>
    <w:p w:rsidR="00F37591" w:rsidRDefault="00F37591" w:rsidP="00F50309">
      <w:pPr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F50309">
        <w:rPr>
          <w:rFonts w:ascii="PT Astra Serif" w:hAnsi="PT Astra Serif" w:cs="Times New Roman"/>
          <w:bCs/>
          <w:color w:val="000000"/>
          <w:sz w:val="28"/>
          <w:szCs w:val="28"/>
        </w:rPr>
        <w:t>Дмитрий Ляхов, директор КАУ «Алтайский центр кластерного развития», региональный представитель Фонда «Сколково» в Алтайском крае</w:t>
      </w:r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: </w:t>
      </w:r>
      <w:r w:rsidRPr="00F50309">
        <w:rPr>
          <w:rFonts w:ascii="PT Astra Serif" w:hAnsi="PT Astra Serif" w:cs="Times New Roman"/>
          <w:i/>
          <w:iCs/>
          <w:color w:val="000000"/>
          <w:sz w:val="28"/>
          <w:szCs w:val="28"/>
        </w:rPr>
        <w:t>«Приятно видеть молодых людей, находящихся в самом начале своего профессионального пути, увлеченных своей идеей, стремящихся сделать что-то для своего региона. Эта программа помогает найти сильные и слабые стороны проекта, отточить навык его презентации. Мы ждем проекты на любой стадии и готовы в дальнейшем оказывать им поддержку».</w:t>
      </w:r>
    </w:p>
    <w:p w:rsidR="00F50309" w:rsidRPr="00F50309" w:rsidRDefault="00F50309" w:rsidP="00F503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30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Участие в программе «Навигатор инноватора» – это возможность бесплатно за несколько дней пройти 6-месячный путь развития своего стартапа. По итогам интенсива участники получат сертификат от Открытого университета Сколково и сертификат о прохождении преакселерационной программы, аккредитованной Фондом содействия инновациям – для грантополучателей по программе «УМНИК».</w:t>
      </w:r>
    </w:p>
    <w:p w:rsidR="00F50309" w:rsidRDefault="00F50309" w:rsidP="00F50309">
      <w:pPr>
        <w:shd w:val="clear" w:color="auto" w:fill="FFFFFF"/>
        <w:ind w:firstLine="709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F50309" w:rsidRPr="00F50309" w:rsidRDefault="00F50309" w:rsidP="00FE5847">
      <w:pPr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  <w:r w:rsidRPr="00F50309">
        <w:rPr>
          <w:rFonts w:ascii="PT Astra Serif" w:hAnsi="PT Astra Serif" w:cs="Times New Roman"/>
          <w:bCs/>
          <w:color w:val="000000"/>
          <w:sz w:val="28"/>
          <w:szCs w:val="28"/>
        </w:rPr>
        <w:t>Справочно. Фонд «Сколково»</w:t>
      </w:r>
      <w:r w:rsidRPr="00F50309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— некоммерческая организация, созданная в 2010 году и исполняющая функции управляющей компании Инновационного центра «Сколково». Цель Фонда - поддержка технологического предпринимательства в России и коммерциализация результатов научно-исследовательской деятельности. Число резидентов «Сколково» уже превысило 3200. </w:t>
      </w:r>
      <w:proofErr w:type="gramStart"/>
      <w:r w:rsidRPr="00F50309">
        <w:rPr>
          <w:rFonts w:ascii="PT Astra Serif" w:hAnsi="PT Astra Serif" w:cs="Times New Roman"/>
          <w:color w:val="000000"/>
          <w:sz w:val="28"/>
          <w:szCs w:val="28"/>
        </w:rPr>
        <w:t>Фонд оказывает им комплекс услуг, необходимых для вывода разработок на российский и международный рынки.</w:t>
      </w:r>
      <w:proofErr w:type="gramEnd"/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 Статус резидента дает компании налоговые и таможенные льготы. В 2020 году выручка резидентов превысила 160 </w:t>
      </w:r>
      <w:proofErr w:type="gramStart"/>
      <w:r w:rsidRPr="00F50309">
        <w:rPr>
          <w:rFonts w:ascii="PT Astra Serif" w:hAnsi="PT Astra Serif" w:cs="Times New Roman"/>
          <w:color w:val="000000"/>
          <w:sz w:val="28"/>
          <w:szCs w:val="28"/>
        </w:rPr>
        <w:t>млрд</w:t>
      </w:r>
      <w:proofErr w:type="gramEnd"/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 рублей. На территории Инновационного центра «Сколково» расположен </w:t>
      </w:r>
      <w:proofErr w:type="spellStart"/>
      <w:r w:rsidRPr="00F50309">
        <w:rPr>
          <w:rFonts w:ascii="PT Astra Serif" w:hAnsi="PT Astra Serif" w:cs="Times New Roman"/>
          <w:color w:val="000000"/>
          <w:sz w:val="28"/>
          <w:szCs w:val="28"/>
        </w:rPr>
        <w:t>Сколковский</w:t>
      </w:r>
      <w:proofErr w:type="spellEnd"/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 институт науки и технологий (</w:t>
      </w:r>
      <w:proofErr w:type="spellStart"/>
      <w:r w:rsidRPr="00F50309">
        <w:rPr>
          <w:rFonts w:ascii="PT Astra Serif" w:hAnsi="PT Astra Serif" w:cs="Times New Roman"/>
          <w:color w:val="000000"/>
          <w:sz w:val="28"/>
          <w:szCs w:val="28"/>
        </w:rPr>
        <w:t>Сколтех</w:t>
      </w:r>
      <w:proofErr w:type="spellEnd"/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), входящий в топ-100 молодых университетов мира по версии </w:t>
      </w:r>
      <w:proofErr w:type="spellStart"/>
      <w:r w:rsidRPr="00F50309">
        <w:rPr>
          <w:rFonts w:ascii="PT Astra Serif" w:hAnsi="PT Astra Serif" w:cs="Times New Roman"/>
          <w:color w:val="000000"/>
          <w:sz w:val="28"/>
          <w:szCs w:val="28"/>
        </w:rPr>
        <w:t>Nature</w:t>
      </w:r>
      <w:proofErr w:type="spellEnd"/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Pr="00F50309">
        <w:rPr>
          <w:rFonts w:ascii="PT Astra Serif" w:hAnsi="PT Astra Serif" w:cs="Times New Roman"/>
          <w:color w:val="000000"/>
          <w:sz w:val="28"/>
          <w:szCs w:val="28"/>
        </w:rPr>
        <w:t>Inde</w:t>
      </w:r>
      <w:proofErr w:type="gramStart"/>
      <w:r w:rsidRPr="00F50309">
        <w:rPr>
          <w:rFonts w:ascii="PT Astra Serif" w:hAnsi="PT Astra Serif" w:cs="Times New Roman"/>
          <w:color w:val="000000"/>
          <w:sz w:val="28"/>
          <w:szCs w:val="28"/>
        </w:rPr>
        <w:t>х</w:t>
      </w:r>
      <w:proofErr w:type="spellEnd"/>
      <w:proofErr w:type="gramEnd"/>
      <w:r w:rsidRPr="00F50309">
        <w:rPr>
          <w:rFonts w:ascii="PT Astra Serif" w:hAnsi="PT Astra Serif" w:cs="Times New Roman"/>
          <w:color w:val="000000"/>
          <w:sz w:val="28"/>
          <w:szCs w:val="28"/>
        </w:rPr>
        <w:t>. Инфраструктуру Инновационного центра составляют, в частности, крупнейший в Европе Технопарк и исследовательские центры индустриальных партнеров. Сайт:</w:t>
      </w:r>
      <w:hyperlink r:id="rId14" w:history="1">
        <w:r w:rsidRPr="00F50309">
          <w:rPr>
            <w:rFonts w:ascii="PT Astra Serif" w:hAnsi="PT Astra Serif" w:cs="Times New Roman"/>
            <w:b/>
            <w:bCs/>
            <w:color w:val="1155CC"/>
            <w:sz w:val="28"/>
            <w:szCs w:val="28"/>
            <w:u w:val="single"/>
          </w:rPr>
          <w:t xml:space="preserve"> </w:t>
        </w:r>
        <w:r w:rsidRPr="00F50309">
          <w:rPr>
            <w:rFonts w:ascii="PT Astra Serif" w:hAnsi="PT Astra Serif" w:cs="Times New Roman"/>
            <w:color w:val="1155CC"/>
            <w:sz w:val="28"/>
            <w:szCs w:val="28"/>
            <w:u w:val="single"/>
          </w:rPr>
          <w:t>https://sk.ru</w:t>
        </w:r>
      </w:hyperlink>
      <w:r w:rsidRPr="00F50309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F50309" w:rsidRPr="00F50309" w:rsidRDefault="00F50309" w:rsidP="00F503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309">
        <w:rPr>
          <w:rFonts w:ascii="PT Astra Serif" w:hAnsi="PT Astra Serif" w:cs="Times New Roman"/>
          <w:bCs/>
          <w:color w:val="000000"/>
          <w:sz w:val="28"/>
          <w:szCs w:val="28"/>
        </w:rPr>
        <w:t>Открытый университет Сколково (</w:t>
      </w:r>
      <w:proofErr w:type="spellStart"/>
      <w:r w:rsidRPr="00F50309">
        <w:rPr>
          <w:rFonts w:ascii="PT Astra Serif" w:hAnsi="PT Astra Serif" w:cs="Times New Roman"/>
          <w:bCs/>
          <w:color w:val="000000"/>
          <w:sz w:val="28"/>
          <w:szCs w:val="28"/>
        </w:rPr>
        <w:t>ОтУС</w:t>
      </w:r>
      <w:proofErr w:type="spellEnd"/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) – программа Фонда «Сколково» по привлечению, вовлечению и интеграции студентов, аспирантов, молодых ученых с научно-технологическими и предпринимательскими компетенциями в инновационную экосистему России. </w:t>
      </w:r>
      <w:proofErr w:type="spellStart"/>
      <w:r w:rsidRPr="00F50309">
        <w:rPr>
          <w:rFonts w:ascii="PT Astra Serif" w:hAnsi="PT Astra Serif" w:cs="Times New Roman"/>
          <w:color w:val="000000"/>
          <w:sz w:val="28"/>
          <w:szCs w:val="28"/>
        </w:rPr>
        <w:t>ОтУС</w:t>
      </w:r>
      <w:proofErr w:type="spellEnd"/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 реализует цикл программ по развитию молодежного технологического предпринимательства в регионах РФ (программы </w:t>
      </w:r>
      <w:proofErr w:type="spellStart"/>
      <w:r w:rsidRPr="00F50309">
        <w:rPr>
          <w:rFonts w:ascii="PT Astra Serif" w:hAnsi="PT Astra Serif" w:cs="Times New Roman"/>
          <w:color w:val="000000"/>
          <w:sz w:val="28"/>
          <w:szCs w:val="28"/>
        </w:rPr>
        <w:t>SkLab</w:t>
      </w:r>
      <w:proofErr w:type="spellEnd"/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 и «Навигатор инноватора»), а также спецпроекты в области </w:t>
      </w:r>
      <w:proofErr w:type="spellStart"/>
      <w:r w:rsidRPr="00F50309">
        <w:rPr>
          <w:rFonts w:ascii="PT Astra Serif" w:hAnsi="PT Astra Serif" w:cs="Times New Roman"/>
          <w:color w:val="000000"/>
          <w:sz w:val="28"/>
          <w:szCs w:val="28"/>
        </w:rPr>
        <w:t>БиоМедТех</w:t>
      </w:r>
      <w:proofErr w:type="spellEnd"/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F50309">
        <w:rPr>
          <w:rFonts w:ascii="PT Astra Serif" w:hAnsi="PT Astra Serif" w:cs="Times New Roman"/>
          <w:color w:val="000000"/>
          <w:sz w:val="28"/>
          <w:szCs w:val="28"/>
        </w:rPr>
        <w:lastRenderedPageBreak/>
        <w:t>(</w:t>
      </w:r>
      <w:proofErr w:type="spellStart"/>
      <w:r w:rsidRPr="00F50309">
        <w:rPr>
          <w:rFonts w:ascii="PT Astra Serif" w:hAnsi="PT Astra Serif" w:cs="Times New Roman"/>
          <w:color w:val="000000"/>
          <w:sz w:val="28"/>
          <w:szCs w:val="28"/>
        </w:rPr>
        <w:t>Pharma’s</w:t>
      </w:r>
      <w:proofErr w:type="spellEnd"/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Pr="00F50309">
        <w:rPr>
          <w:rFonts w:ascii="PT Astra Serif" w:hAnsi="PT Astra Serif" w:cs="Times New Roman"/>
          <w:color w:val="000000"/>
          <w:sz w:val="28"/>
          <w:szCs w:val="28"/>
        </w:rPr>
        <w:t>cool</w:t>
      </w:r>
      <w:proofErr w:type="spellEnd"/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 и «</w:t>
      </w:r>
      <w:proofErr w:type="spellStart"/>
      <w:r w:rsidRPr="00F50309">
        <w:rPr>
          <w:rFonts w:ascii="PT Astra Serif" w:hAnsi="PT Astra Serif" w:cs="Times New Roman"/>
          <w:color w:val="000000"/>
          <w:sz w:val="28"/>
          <w:szCs w:val="28"/>
        </w:rPr>
        <w:t>Матмоделирование</w:t>
      </w:r>
      <w:proofErr w:type="spellEnd"/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 в фармацевтике»). Участники проектов </w:t>
      </w:r>
      <w:proofErr w:type="spellStart"/>
      <w:r w:rsidRPr="00F50309">
        <w:rPr>
          <w:rFonts w:ascii="PT Astra Serif" w:hAnsi="PT Astra Serif" w:cs="Times New Roman"/>
          <w:color w:val="000000"/>
          <w:sz w:val="28"/>
          <w:szCs w:val="28"/>
        </w:rPr>
        <w:t>ОтУС</w:t>
      </w:r>
      <w:proofErr w:type="spellEnd"/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 — студенты, аспиранты и молодые ученые из ведущих университетов, научно-исследовательских институтов и научных центров, сотрудники технологических стартапов, молодые предприниматели, </w:t>
      </w:r>
      <w:proofErr w:type="spellStart"/>
      <w:r w:rsidRPr="00F50309">
        <w:rPr>
          <w:rFonts w:ascii="PT Astra Serif" w:hAnsi="PT Astra Serif" w:cs="Times New Roman"/>
          <w:color w:val="000000"/>
          <w:sz w:val="28"/>
          <w:szCs w:val="28"/>
        </w:rPr>
        <w:t>инноваторы</w:t>
      </w:r>
      <w:proofErr w:type="spellEnd"/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 и инженеры. Сайт: </w:t>
      </w:r>
      <w:hyperlink r:id="rId15" w:history="1">
        <w:r w:rsidRPr="00F50309">
          <w:rPr>
            <w:rFonts w:ascii="PT Astra Serif" w:hAnsi="PT Astra Serif" w:cs="Times New Roman"/>
            <w:color w:val="0000FF"/>
            <w:sz w:val="28"/>
            <w:szCs w:val="28"/>
            <w:u w:val="single"/>
          </w:rPr>
          <w:t>opus.sk.ru</w:t>
        </w:r>
      </w:hyperlink>
    </w:p>
    <w:p w:rsidR="00F50309" w:rsidRPr="00F50309" w:rsidRDefault="00F50309" w:rsidP="00F50309">
      <w:pPr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proofErr w:type="gramStart"/>
      <w:r w:rsidRPr="00F50309">
        <w:rPr>
          <w:rFonts w:ascii="PT Astra Serif" w:hAnsi="PT Astra Serif" w:cs="Times New Roman"/>
          <w:bCs/>
          <w:color w:val="000000"/>
          <w:sz w:val="28"/>
          <w:szCs w:val="28"/>
        </w:rPr>
        <w:t>Министерство экономического развития Алтайского края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F50309">
        <w:rPr>
          <w:rFonts w:ascii="PT Astra Serif" w:hAnsi="PT Astra Serif" w:cs="Times New Roman"/>
          <w:bCs/>
          <w:color w:val="000000"/>
          <w:sz w:val="28"/>
          <w:szCs w:val="28"/>
        </w:rPr>
        <w:t>- орган исполнительной власти Алтайского края, осуществляющий проведение в регионе государственной экономической политики и нормативного правового регулирования в сфере анализа и прогнозирования социально-экономического развития, инвестиционной, инновационной деятельности, а также регулирование контрактной системы в сфере закупок товаров, работ, услуг для обеспечения государственных нужд Алтайского края, закупочной деятельности отдельных видов юридических лиц Алтайского края в рамках Федерального закона</w:t>
      </w:r>
      <w:proofErr w:type="gramEnd"/>
      <w:r w:rsidRPr="00F50309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от 18.07.2011 № 223-ФЗ «О закупках товаров, работ, услуг отдельными видами юридических лиц».</w:t>
      </w:r>
      <w:r w:rsidR="006D5DF4" w:rsidRPr="006D5DF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6D5DF4"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Сайт: </w:t>
      </w:r>
      <w:hyperlink r:id="rId16" w:history="1">
        <w:r w:rsidR="006D5DF4" w:rsidRPr="007B5826">
          <w:rPr>
            <w:rStyle w:val="ad"/>
            <w:rFonts w:ascii="PT Astra Serif" w:hAnsi="PT Astra Serif" w:cs="Times New Roman"/>
            <w:sz w:val="28"/>
            <w:szCs w:val="28"/>
          </w:rPr>
          <w:t>https://econom22.ru</w:t>
        </w:r>
      </w:hyperlink>
      <w:r w:rsidR="006D5DF4">
        <w:rPr>
          <w:rFonts w:ascii="PT Astra Serif" w:hAnsi="PT Astra Serif" w:cs="Times New Roman"/>
          <w:sz w:val="28"/>
          <w:szCs w:val="28"/>
        </w:rPr>
        <w:t>.</w:t>
      </w:r>
    </w:p>
    <w:p w:rsidR="00F50309" w:rsidRPr="00F50309" w:rsidRDefault="00F50309" w:rsidP="00F5030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309">
        <w:rPr>
          <w:rFonts w:ascii="PT Astra Serif" w:hAnsi="PT Astra Serif" w:cs="Times New Roman"/>
          <w:bCs/>
          <w:color w:val="000000"/>
          <w:sz w:val="28"/>
          <w:szCs w:val="28"/>
        </w:rPr>
        <w:t>Краевое автономное учреждение «Алтайский центр кластерного развития» (КАУ «АЦКР»)</w:t>
      </w:r>
      <w:r w:rsidRPr="00F50309">
        <w:rPr>
          <w:rFonts w:ascii="PT Astra Serif" w:hAnsi="PT Astra Serif" w:cs="Times New Roman"/>
          <w:color w:val="000000"/>
          <w:sz w:val="28"/>
          <w:szCs w:val="28"/>
        </w:rPr>
        <w:t xml:space="preserve"> – основанный в 2010 году объект инфраструктуры поддержки малого и среднего предпринимательства. Учреждение действует в целях: выявления кластерных инициатив, содействия координации совместных проектов предприятий, в том числе субъектов малого и среднего предпринимательства, обеспечивающих развитие территориальных (производственных) кластеров, в том числе инновационных территориальных кластеров, и обеспечения кооперации участников территориальных (производственных) кластеров между собой (направление «Развитие кластерных инициатив»); повышения технологической готовности производственных компаний, в том числе субъектов малого и среднего предпринимательства к внедрению инноваций и модернизации, за счет разработки (проектирования) технологических и технических процессов и обеспечения решения проектных, инженерных, технологических и организационно-внедренческих задач, возникающих у предприятий (направление «Развитие рынка инжиниринговых услуг»); сопровождения предприятий, внедряющих элементы производственной системы (бережливое производство), посредством предоставления методической, организационной и иной поддержки (направление «Повышение производительности труда»).</w:t>
      </w:r>
      <w:r w:rsidR="00023FC6">
        <w:rPr>
          <w:rFonts w:ascii="PT Astra Serif" w:hAnsi="PT Astra Serif" w:cs="Times New Roman"/>
          <w:color w:val="000000"/>
          <w:sz w:val="28"/>
          <w:szCs w:val="28"/>
        </w:rPr>
        <w:t xml:space="preserve"> Сайт: </w:t>
      </w:r>
      <w:hyperlink r:id="rId17" w:history="1">
        <w:r w:rsidR="00023FC6" w:rsidRPr="006F0EDE">
          <w:rPr>
            <w:rStyle w:val="ad"/>
            <w:rFonts w:ascii="PT Astra Serif" w:hAnsi="PT Astra Serif" w:cs="Times New Roman"/>
            <w:sz w:val="28"/>
            <w:szCs w:val="28"/>
          </w:rPr>
          <w:t>https://ackr22.ru</w:t>
        </w:r>
      </w:hyperlink>
      <w:r w:rsidR="00023FC6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</w:p>
    <w:p w:rsidR="00C661CE" w:rsidRDefault="00C661CE" w:rsidP="00F50309">
      <w:pPr>
        <w:ind w:firstLine="709"/>
        <w:rPr>
          <w:rFonts w:ascii="PT Astra Serif" w:hAnsi="PT Astra Serif"/>
          <w:sz w:val="28"/>
          <w:szCs w:val="28"/>
        </w:rPr>
      </w:pPr>
    </w:p>
    <w:p w:rsidR="00C661CE" w:rsidRPr="00C661CE" w:rsidRDefault="00C661CE" w:rsidP="00C661CE">
      <w:pPr>
        <w:rPr>
          <w:rFonts w:ascii="PT Astra Serif" w:hAnsi="PT Astra Serif"/>
          <w:sz w:val="28"/>
          <w:szCs w:val="28"/>
        </w:rPr>
      </w:pPr>
      <w:r w:rsidRPr="00C661CE">
        <w:rPr>
          <w:rFonts w:ascii="PT Astra Serif" w:hAnsi="PT Astra Serif"/>
          <w:sz w:val="28"/>
          <w:szCs w:val="26"/>
          <w:shd w:val="clear" w:color="auto" w:fill="FFFFFF"/>
        </w:rPr>
        <w:t>#навигатор_инноватора</w:t>
      </w:r>
      <w:r w:rsidRPr="00C661CE">
        <w:rPr>
          <w:rFonts w:ascii="PT Astra Serif" w:hAnsi="PT Astra Serif"/>
          <w:color w:val="333333"/>
          <w:sz w:val="28"/>
          <w:szCs w:val="26"/>
          <w:shd w:val="clear" w:color="auto" w:fill="FFFFFF"/>
        </w:rPr>
        <w:t> </w:t>
      </w:r>
      <w:r w:rsidRPr="00C661CE">
        <w:rPr>
          <w:rFonts w:ascii="PT Astra Serif" w:hAnsi="PT Astra Serif"/>
          <w:sz w:val="28"/>
          <w:szCs w:val="26"/>
          <w:shd w:val="clear" w:color="auto" w:fill="FFFFFF"/>
        </w:rPr>
        <w:t>#акселерационная_программа</w:t>
      </w:r>
      <w:r w:rsidRPr="00C661CE">
        <w:rPr>
          <w:rFonts w:ascii="PT Astra Serif" w:hAnsi="PT Astra Serif"/>
          <w:color w:val="333333"/>
          <w:sz w:val="28"/>
          <w:szCs w:val="26"/>
          <w:shd w:val="clear" w:color="auto" w:fill="FFFFFF"/>
        </w:rPr>
        <w:t> </w:t>
      </w:r>
      <w:r w:rsidRPr="00C661CE">
        <w:rPr>
          <w:rFonts w:ascii="PT Astra Serif" w:hAnsi="PT Astra Serif"/>
          <w:sz w:val="28"/>
          <w:szCs w:val="26"/>
          <w:shd w:val="clear" w:color="auto" w:fill="FFFFFF"/>
        </w:rPr>
        <w:t>#обучение</w:t>
      </w:r>
      <w:r w:rsidRPr="00C661CE">
        <w:rPr>
          <w:rFonts w:ascii="PT Astra Serif" w:hAnsi="PT Astra Serif"/>
          <w:color w:val="333333"/>
          <w:sz w:val="28"/>
          <w:szCs w:val="26"/>
          <w:shd w:val="clear" w:color="auto" w:fill="FFFFFF"/>
        </w:rPr>
        <w:t> </w:t>
      </w:r>
      <w:r w:rsidRPr="00C661CE">
        <w:rPr>
          <w:rFonts w:ascii="PT Astra Serif" w:hAnsi="PT Astra Serif"/>
          <w:sz w:val="28"/>
          <w:szCs w:val="26"/>
          <w:shd w:val="clear" w:color="auto" w:fill="FFFFFF"/>
        </w:rPr>
        <w:t>#ОтУС</w:t>
      </w:r>
      <w:r w:rsidRPr="00C661CE">
        <w:rPr>
          <w:rFonts w:ascii="PT Astra Serif" w:hAnsi="PT Astra Serif"/>
          <w:color w:val="333333"/>
          <w:sz w:val="28"/>
          <w:szCs w:val="26"/>
          <w:shd w:val="clear" w:color="auto" w:fill="FFFFFF"/>
        </w:rPr>
        <w:t> </w:t>
      </w:r>
      <w:r>
        <w:rPr>
          <w:rFonts w:ascii="PT Astra Serif" w:hAnsi="PT Astra Serif"/>
          <w:color w:val="333333"/>
          <w:sz w:val="28"/>
          <w:szCs w:val="26"/>
          <w:shd w:val="clear" w:color="auto" w:fill="FFFFFF"/>
        </w:rPr>
        <w:br/>
      </w:r>
      <w:r w:rsidRPr="00C661CE">
        <w:rPr>
          <w:rFonts w:ascii="PT Astra Serif" w:hAnsi="PT Astra Serif"/>
          <w:sz w:val="28"/>
          <w:szCs w:val="26"/>
          <w:shd w:val="clear" w:color="auto" w:fill="FFFFFF"/>
        </w:rPr>
        <w:t>#Сколково</w:t>
      </w:r>
      <w:r w:rsidRPr="00C661CE">
        <w:rPr>
          <w:rFonts w:ascii="PT Astra Serif" w:hAnsi="PT Astra Serif"/>
          <w:color w:val="333333"/>
          <w:sz w:val="28"/>
          <w:szCs w:val="26"/>
          <w:shd w:val="clear" w:color="auto" w:fill="FFFFFF"/>
        </w:rPr>
        <w:t> </w:t>
      </w:r>
      <w:r w:rsidRPr="00C661CE">
        <w:rPr>
          <w:rFonts w:ascii="PT Astra Serif" w:hAnsi="PT Astra Serif"/>
          <w:sz w:val="28"/>
          <w:szCs w:val="26"/>
          <w:shd w:val="clear" w:color="auto" w:fill="FFFFFF"/>
        </w:rPr>
        <w:t>#стартап</w:t>
      </w:r>
      <w:r w:rsidRPr="00C661CE">
        <w:rPr>
          <w:rFonts w:ascii="PT Astra Serif" w:hAnsi="PT Astra Serif"/>
        </w:rPr>
        <w:t xml:space="preserve"> </w:t>
      </w:r>
    </w:p>
    <w:sectPr w:rsidR="00C661CE" w:rsidRPr="00C661CE" w:rsidSect="00F50309">
      <w:head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09" w:rsidRDefault="00F50309" w:rsidP="00F50309">
      <w:r>
        <w:separator/>
      </w:r>
    </w:p>
  </w:endnote>
  <w:endnote w:type="continuationSeparator" w:id="0">
    <w:p w:rsidR="00F50309" w:rsidRDefault="00F50309" w:rsidP="00F5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09" w:rsidRDefault="00F50309" w:rsidP="00F50309">
      <w:r>
        <w:separator/>
      </w:r>
    </w:p>
  </w:footnote>
  <w:footnote w:type="continuationSeparator" w:id="0">
    <w:p w:rsidR="00F50309" w:rsidRDefault="00F50309" w:rsidP="00F50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09" w:rsidRPr="00F50309" w:rsidRDefault="00F50309" w:rsidP="00F50309">
    <w:pPr>
      <w:pStyle w:val="ae"/>
      <w:rPr>
        <w:rFonts w:ascii="PT Astra Serif" w:hAnsi="PT Astra Serif"/>
        <w:i/>
        <w:sz w:val="24"/>
      </w:rPr>
    </w:pPr>
    <w:r w:rsidRPr="00F50309">
      <w:rPr>
        <w:rFonts w:ascii="PT Astra Serif" w:hAnsi="PT Astra Serif"/>
        <w:i/>
        <w:sz w:val="24"/>
      </w:rPr>
      <w:t>Пресс-релиз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09"/>
    <w:rsid w:val="00023FC6"/>
    <w:rsid w:val="000732FE"/>
    <w:rsid w:val="00100EB3"/>
    <w:rsid w:val="00161AEC"/>
    <w:rsid w:val="001A4EEE"/>
    <w:rsid w:val="005125A2"/>
    <w:rsid w:val="006D5DF4"/>
    <w:rsid w:val="00730F2D"/>
    <w:rsid w:val="007E0BE2"/>
    <w:rsid w:val="00896076"/>
    <w:rsid w:val="008C02C1"/>
    <w:rsid w:val="00A52AE6"/>
    <w:rsid w:val="00B66978"/>
    <w:rsid w:val="00C661CE"/>
    <w:rsid w:val="00F37591"/>
    <w:rsid w:val="00F50309"/>
    <w:rsid w:val="00F72B73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A2"/>
    <w:rPr>
      <w:rFonts w:cs="Arial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125A2"/>
    <w:pPr>
      <w:keepNext/>
      <w:ind w:left="703"/>
      <w:outlineLvl w:val="0"/>
    </w:pPr>
    <w:rPr>
      <w:rFonts w:ascii="Arial" w:hAnsi="Arial" w:cs="Times New Roman"/>
      <w:b/>
      <w:spacing w:val="28"/>
      <w:sz w:val="24"/>
      <w:lang w:eastAsia="en-US"/>
    </w:rPr>
  </w:style>
  <w:style w:type="paragraph" w:styleId="2">
    <w:name w:val="heading 2"/>
    <w:aliases w:val="H2,Заголовок 2 Знак Знак Знак Знак Знак"/>
    <w:basedOn w:val="a"/>
    <w:next w:val="a"/>
    <w:link w:val="20"/>
    <w:qFormat/>
    <w:rsid w:val="005125A2"/>
    <w:pPr>
      <w:keepNext/>
      <w:jc w:val="center"/>
      <w:outlineLvl w:val="1"/>
    </w:pPr>
    <w:rPr>
      <w:rFonts w:cs="Times New Roman"/>
      <w:sz w:val="28"/>
      <w:lang w:eastAsia="en-US"/>
    </w:rPr>
  </w:style>
  <w:style w:type="paragraph" w:styleId="3">
    <w:name w:val="heading 3"/>
    <w:basedOn w:val="a"/>
    <w:next w:val="a"/>
    <w:link w:val="30"/>
    <w:qFormat/>
    <w:rsid w:val="005125A2"/>
    <w:pPr>
      <w:keepNext/>
      <w:tabs>
        <w:tab w:val="left" w:pos="4927"/>
        <w:tab w:val="left" w:pos="9854"/>
      </w:tabs>
      <w:spacing w:line="240" w:lineRule="exact"/>
      <w:outlineLvl w:val="2"/>
    </w:pPr>
    <w:rPr>
      <w:rFonts w:cs="Times New Roman"/>
      <w:b/>
      <w:sz w:val="28"/>
      <w:lang w:eastAsia="en-US"/>
    </w:rPr>
  </w:style>
  <w:style w:type="paragraph" w:styleId="4">
    <w:name w:val="heading 4"/>
    <w:basedOn w:val="a"/>
    <w:next w:val="a"/>
    <w:link w:val="40"/>
    <w:qFormat/>
    <w:rsid w:val="005125A2"/>
    <w:pPr>
      <w:keepNext/>
      <w:spacing w:line="240" w:lineRule="exact"/>
      <w:outlineLvl w:val="3"/>
    </w:pPr>
    <w:rPr>
      <w:rFonts w:cs="Times New Roman"/>
      <w:sz w:val="28"/>
      <w:lang w:eastAsia="en-US"/>
    </w:rPr>
  </w:style>
  <w:style w:type="paragraph" w:styleId="5">
    <w:name w:val="heading 5"/>
    <w:basedOn w:val="a"/>
    <w:next w:val="a"/>
    <w:link w:val="50"/>
    <w:qFormat/>
    <w:rsid w:val="005125A2"/>
    <w:pPr>
      <w:keepNext/>
      <w:spacing w:line="240" w:lineRule="exact"/>
      <w:outlineLvl w:val="4"/>
    </w:pPr>
    <w:rPr>
      <w:rFonts w:cs="Times New Roman"/>
      <w:sz w:val="24"/>
      <w:lang w:eastAsia="en-US"/>
    </w:rPr>
  </w:style>
  <w:style w:type="paragraph" w:styleId="6">
    <w:name w:val="heading 6"/>
    <w:basedOn w:val="a"/>
    <w:next w:val="a"/>
    <w:link w:val="60"/>
    <w:qFormat/>
    <w:rsid w:val="005125A2"/>
    <w:pPr>
      <w:keepNext/>
      <w:spacing w:before="240" w:line="240" w:lineRule="exact"/>
      <w:jc w:val="both"/>
      <w:outlineLvl w:val="5"/>
    </w:pPr>
    <w:rPr>
      <w:rFonts w:cs="Times New Roman"/>
      <w:sz w:val="28"/>
      <w:lang w:eastAsia="en-US"/>
    </w:rPr>
  </w:style>
  <w:style w:type="paragraph" w:styleId="7">
    <w:name w:val="heading 7"/>
    <w:basedOn w:val="a"/>
    <w:next w:val="a"/>
    <w:link w:val="70"/>
    <w:qFormat/>
    <w:rsid w:val="005125A2"/>
    <w:pPr>
      <w:keepNext/>
      <w:spacing w:after="120"/>
      <w:jc w:val="center"/>
      <w:outlineLvl w:val="6"/>
    </w:pPr>
    <w:rPr>
      <w:rFonts w:ascii="Arial" w:hAnsi="Arial" w:cs="Times New Roman"/>
      <w:b/>
      <w:sz w:val="24"/>
      <w:lang w:eastAsia="en-US"/>
    </w:rPr>
  </w:style>
  <w:style w:type="paragraph" w:styleId="8">
    <w:name w:val="heading 8"/>
    <w:basedOn w:val="a"/>
    <w:next w:val="a"/>
    <w:link w:val="80"/>
    <w:qFormat/>
    <w:rsid w:val="005125A2"/>
    <w:pPr>
      <w:keepNext/>
      <w:spacing w:before="240" w:line="240" w:lineRule="exact"/>
      <w:ind w:firstLine="142"/>
      <w:jc w:val="center"/>
      <w:outlineLvl w:val="7"/>
    </w:pPr>
    <w:rPr>
      <w:rFonts w:cs="Times New Roman"/>
      <w:smallCaps/>
      <w:sz w:val="28"/>
      <w:lang w:eastAsia="en-US"/>
    </w:rPr>
  </w:style>
  <w:style w:type="paragraph" w:styleId="9">
    <w:name w:val="heading 9"/>
    <w:basedOn w:val="a"/>
    <w:next w:val="a"/>
    <w:link w:val="90"/>
    <w:qFormat/>
    <w:rsid w:val="005125A2"/>
    <w:pPr>
      <w:spacing w:before="240"/>
      <w:jc w:val="both"/>
      <w:outlineLvl w:val="8"/>
    </w:pPr>
    <w:rPr>
      <w:rFonts w:ascii="Arial" w:eastAsia="Calibri" w:hAnsi="Arial" w:cs="Times New Roman"/>
      <w:b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25A2"/>
    <w:rPr>
      <w:rFonts w:cs="Times New Roman"/>
      <w:b/>
      <w:bCs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5125A2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aliases w:val="H2 Знак,Заголовок 2 Знак Знак Знак Знак Знак Знак"/>
    <w:link w:val="2"/>
    <w:rsid w:val="005125A2"/>
    <w:rPr>
      <w:sz w:val="28"/>
    </w:rPr>
  </w:style>
  <w:style w:type="character" w:customStyle="1" w:styleId="30">
    <w:name w:val="Заголовок 3 Знак"/>
    <w:link w:val="3"/>
    <w:rsid w:val="005125A2"/>
    <w:rPr>
      <w:b/>
      <w:sz w:val="28"/>
    </w:rPr>
  </w:style>
  <w:style w:type="character" w:customStyle="1" w:styleId="40">
    <w:name w:val="Заголовок 4 Знак"/>
    <w:link w:val="4"/>
    <w:rsid w:val="005125A2"/>
    <w:rPr>
      <w:sz w:val="28"/>
    </w:rPr>
  </w:style>
  <w:style w:type="character" w:customStyle="1" w:styleId="50">
    <w:name w:val="Заголовок 5 Знак"/>
    <w:link w:val="5"/>
    <w:rsid w:val="005125A2"/>
    <w:rPr>
      <w:sz w:val="24"/>
    </w:rPr>
  </w:style>
  <w:style w:type="character" w:customStyle="1" w:styleId="60">
    <w:name w:val="Заголовок 6 Знак"/>
    <w:link w:val="6"/>
    <w:rsid w:val="005125A2"/>
    <w:rPr>
      <w:sz w:val="28"/>
    </w:rPr>
  </w:style>
  <w:style w:type="character" w:customStyle="1" w:styleId="70">
    <w:name w:val="Заголовок 7 Знак"/>
    <w:link w:val="7"/>
    <w:rsid w:val="005125A2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5125A2"/>
    <w:rPr>
      <w:smallCaps/>
      <w:sz w:val="28"/>
    </w:rPr>
  </w:style>
  <w:style w:type="character" w:customStyle="1" w:styleId="90">
    <w:name w:val="Заголовок 9 Знак"/>
    <w:link w:val="9"/>
    <w:rsid w:val="005125A2"/>
    <w:rPr>
      <w:rFonts w:ascii="Arial" w:eastAsia="Calibri" w:hAnsi="Arial"/>
      <w:b/>
      <w:i/>
      <w:sz w:val="18"/>
    </w:rPr>
  </w:style>
  <w:style w:type="paragraph" w:styleId="11">
    <w:name w:val="toc 1"/>
    <w:aliases w:val="Оглавление 10"/>
    <w:basedOn w:val="a"/>
    <w:next w:val="a"/>
    <w:autoRedefine/>
    <w:uiPriority w:val="39"/>
    <w:qFormat/>
    <w:rsid w:val="005125A2"/>
    <w:pPr>
      <w:tabs>
        <w:tab w:val="left" w:pos="993"/>
        <w:tab w:val="left" w:pos="1134"/>
        <w:tab w:val="left" w:pos="1276"/>
        <w:tab w:val="right" w:leader="dot" w:pos="9781"/>
      </w:tabs>
      <w:ind w:firstLine="851"/>
    </w:pPr>
    <w:rPr>
      <w:rFonts w:eastAsia="Calibri" w:cs="Times New Roman"/>
      <w:b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qFormat/>
    <w:rsid w:val="005125A2"/>
    <w:pPr>
      <w:spacing w:before="60"/>
      <w:ind w:left="240" w:firstLine="601"/>
    </w:pPr>
    <w:rPr>
      <w:rFonts w:eastAsia="Calibri" w:cs="Times New Roman"/>
      <w:smallCaps/>
    </w:rPr>
  </w:style>
  <w:style w:type="paragraph" w:styleId="31">
    <w:name w:val="toc 3"/>
    <w:basedOn w:val="a"/>
    <w:next w:val="a"/>
    <w:autoRedefine/>
    <w:uiPriority w:val="39"/>
    <w:qFormat/>
    <w:rsid w:val="005125A2"/>
    <w:pPr>
      <w:tabs>
        <w:tab w:val="right" w:leader="dot" w:pos="9348"/>
      </w:tabs>
      <w:ind w:left="560"/>
    </w:pPr>
    <w:rPr>
      <w:rFonts w:cs="Times New Roman"/>
      <w:noProof/>
      <w:snapToGrid w:val="0"/>
      <w:sz w:val="26"/>
      <w:szCs w:val="26"/>
      <w:lang w:val="en-US"/>
    </w:rPr>
  </w:style>
  <w:style w:type="paragraph" w:styleId="a4">
    <w:name w:val="caption"/>
    <w:basedOn w:val="a"/>
    <w:next w:val="a"/>
    <w:qFormat/>
    <w:rsid w:val="005125A2"/>
    <w:pPr>
      <w:spacing w:before="240"/>
      <w:jc w:val="center"/>
    </w:pPr>
    <w:rPr>
      <w:rFonts w:cs="Times New Roman"/>
      <w:smallCaps/>
      <w:spacing w:val="40"/>
      <w:sz w:val="28"/>
    </w:rPr>
  </w:style>
  <w:style w:type="paragraph" w:styleId="a5">
    <w:name w:val="Title"/>
    <w:basedOn w:val="a"/>
    <w:link w:val="a6"/>
    <w:qFormat/>
    <w:rsid w:val="005125A2"/>
    <w:pPr>
      <w:spacing w:before="240"/>
      <w:ind w:firstLine="601"/>
      <w:jc w:val="center"/>
      <w:outlineLvl w:val="0"/>
    </w:pPr>
    <w:rPr>
      <w:rFonts w:ascii="Arial" w:eastAsia="Calibri" w:hAnsi="Arial" w:cs="Times New Roman"/>
      <w:b/>
      <w:kern w:val="28"/>
      <w:sz w:val="32"/>
      <w:lang w:eastAsia="en-US"/>
    </w:rPr>
  </w:style>
  <w:style w:type="character" w:customStyle="1" w:styleId="a6">
    <w:name w:val="Название Знак"/>
    <w:link w:val="a5"/>
    <w:rsid w:val="005125A2"/>
    <w:rPr>
      <w:rFonts w:ascii="Arial" w:eastAsia="Calibri" w:hAnsi="Arial"/>
      <w:b/>
      <w:kern w:val="28"/>
      <w:sz w:val="32"/>
    </w:rPr>
  </w:style>
  <w:style w:type="paragraph" w:styleId="a7">
    <w:name w:val="Subtitle"/>
    <w:basedOn w:val="a"/>
    <w:link w:val="a8"/>
    <w:qFormat/>
    <w:rsid w:val="005125A2"/>
    <w:pPr>
      <w:spacing w:before="60"/>
      <w:ind w:firstLine="601"/>
      <w:jc w:val="center"/>
      <w:outlineLvl w:val="1"/>
    </w:pPr>
    <w:rPr>
      <w:rFonts w:ascii="Arial" w:eastAsia="Calibri" w:hAnsi="Arial" w:cs="Times New Roman"/>
      <w:sz w:val="24"/>
      <w:lang w:eastAsia="en-US"/>
    </w:rPr>
  </w:style>
  <w:style w:type="character" w:customStyle="1" w:styleId="a8">
    <w:name w:val="Подзаголовок Знак"/>
    <w:link w:val="a7"/>
    <w:rsid w:val="005125A2"/>
    <w:rPr>
      <w:rFonts w:ascii="Arial" w:eastAsia="Calibri" w:hAnsi="Arial"/>
      <w:sz w:val="24"/>
    </w:rPr>
  </w:style>
  <w:style w:type="character" w:styleId="a9">
    <w:name w:val="Emphasis"/>
    <w:qFormat/>
    <w:rsid w:val="005125A2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5125A2"/>
    <w:pPr>
      <w:spacing w:before="60" w:after="200" w:line="276" w:lineRule="auto"/>
      <w:ind w:left="720" w:firstLine="601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TOC Heading"/>
    <w:basedOn w:val="1"/>
    <w:next w:val="a"/>
    <w:uiPriority w:val="39"/>
    <w:qFormat/>
    <w:rsid w:val="005125A2"/>
    <w:pPr>
      <w:keepLines/>
      <w:spacing w:before="480" w:line="276" w:lineRule="auto"/>
      <w:ind w:left="0"/>
      <w:outlineLvl w:val="9"/>
    </w:pPr>
    <w:rPr>
      <w:rFonts w:ascii="Cambria" w:hAnsi="Cambria"/>
      <w:bCs/>
      <w:color w:val="365F91"/>
      <w:spacing w:val="0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F50309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F50309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F503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50309"/>
    <w:rPr>
      <w:rFonts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F503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50309"/>
    <w:rPr>
      <w:rFonts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A2"/>
    <w:rPr>
      <w:rFonts w:cs="Arial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125A2"/>
    <w:pPr>
      <w:keepNext/>
      <w:ind w:left="703"/>
      <w:outlineLvl w:val="0"/>
    </w:pPr>
    <w:rPr>
      <w:rFonts w:ascii="Arial" w:hAnsi="Arial" w:cs="Times New Roman"/>
      <w:b/>
      <w:spacing w:val="28"/>
      <w:sz w:val="24"/>
      <w:lang w:eastAsia="en-US"/>
    </w:rPr>
  </w:style>
  <w:style w:type="paragraph" w:styleId="2">
    <w:name w:val="heading 2"/>
    <w:aliases w:val="H2,Заголовок 2 Знак Знак Знак Знак Знак"/>
    <w:basedOn w:val="a"/>
    <w:next w:val="a"/>
    <w:link w:val="20"/>
    <w:qFormat/>
    <w:rsid w:val="005125A2"/>
    <w:pPr>
      <w:keepNext/>
      <w:jc w:val="center"/>
      <w:outlineLvl w:val="1"/>
    </w:pPr>
    <w:rPr>
      <w:rFonts w:cs="Times New Roman"/>
      <w:sz w:val="28"/>
      <w:lang w:eastAsia="en-US"/>
    </w:rPr>
  </w:style>
  <w:style w:type="paragraph" w:styleId="3">
    <w:name w:val="heading 3"/>
    <w:basedOn w:val="a"/>
    <w:next w:val="a"/>
    <w:link w:val="30"/>
    <w:qFormat/>
    <w:rsid w:val="005125A2"/>
    <w:pPr>
      <w:keepNext/>
      <w:tabs>
        <w:tab w:val="left" w:pos="4927"/>
        <w:tab w:val="left" w:pos="9854"/>
      </w:tabs>
      <w:spacing w:line="240" w:lineRule="exact"/>
      <w:outlineLvl w:val="2"/>
    </w:pPr>
    <w:rPr>
      <w:rFonts w:cs="Times New Roman"/>
      <w:b/>
      <w:sz w:val="28"/>
      <w:lang w:eastAsia="en-US"/>
    </w:rPr>
  </w:style>
  <w:style w:type="paragraph" w:styleId="4">
    <w:name w:val="heading 4"/>
    <w:basedOn w:val="a"/>
    <w:next w:val="a"/>
    <w:link w:val="40"/>
    <w:qFormat/>
    <w:rsid w:val="005125A2"/>
    <w:pPr>
      <w:keepNext/>
      <w:spacing w:line="240" w:lineRule="exact"/>
      <w:outlineLvl w:val="3"/>
    </w:pPr>
    <w:rPr>
      <w:rFonts w:cs="Times New Roman"/>
      <w:sz w:val="28"/>
      <w:lang w:eastAsia="en-US"/>
    </w:rPr>
  </w:style>
  <w:style w:type="paragraph" w:styleId="5">
    <w:name w:val="heading 5"/>
    <w:basedOn w:val="a"/>
    <w:next w:val="a"/>
    <w:link w:val="50"/>
    <w:qFormat/>
    <w:rsid w:val="005125A2"/>
    <w:pPr>
      <w:keepNext/>
      <w:spacing w:line="240" w:lineRule="exact"/>
      <w:outlineLvl w:val="4"/>
    </w:pPr>
    <w:rPr>
      <w:rFonts w:cs="Times New Roman"/>
      <w:sz w:val="24"/>
      <w:lang w:eastAsia="en-US"/>
    </w:rPr>
  </w:style>
  <w:style w:type="paragraph" w:styleId="6">
    <w:name w:val="heading 6"/>
    <w:basedOn w:val="a"/>
    <w:next w:val="a"/>
    <w:link w:val="60"/>
    <w:qFormat/>
    <w:rsid w:val="005125A2"/>
    <w:pPr>
      <w:keepNext/>
      <w:spacing w:before="240" w:line="240" w:lineRule="exact"/>
      <w:jc w:val="both"/>
      <w:outlineLvl w:val="5"/>
    </w:pPr>
    <w:rPr>
      <w:rFonts w:cs="Times New Roman"/>
      <w:sz w:val="28"/>
      <w:lang w:eastAsia="en-US"/>
    </w:rPr>
  </w:style>
  <w:style w:type="paragraph" w:styleId="7">
    <w:name w:val="heading 7"/>
    <w:basedOn w:val="a"/>
    <w:next w:val="a"/>
    <w:link w:val="70"/>
    <w:qFormat/>
    <w:rsid w:val="005125A2"/>
    <w:pPr>
      <w:keepNext/>
      <w:spacing w:after="120"/>
      <w:jc w:val="center"/>
      <w:outlineLvl w:val="6"/>
    </w:pPr>
    <w:rPr>
      <w:rFonts w:ascii="Arial" w:hAnsi="Arial" w:cs="Times New Roman"/>
      <w:b/>
      <w:sz w:val="24"/>
      <w:lang w:eastAsia="en-US"/>
    </w:rPr>
  </w:style>
  <w:style w:type="paragraph" w:styleId="8">
    <w:name w:val="heading 8"/>
    <w:basedOn w:val="a"/>
    <w:next w:val="a"/>
    <w:link w:val="80"/>
    <w:qFormat/>
    <w:rsid w:val="005125A2"/>
    <w:pPr>
      <w:keepNext/>
      <w:spacing w:before="240" w:line="240" w:lineRule="exact"/>
      <w:ind w:firstLine="142"/>
      <w:jc w:val="center"/>
      <w:outlineLvl w:val="7"/>
    </w:pPr>
    <w:rPr>
      <w:rFonts w:cs="Times New Roman"/>
      <w:smallCaps/>
      <w:sz w:val="28"/>
      <w:lang w:eastAsia="en-US"/>
    </w:rPr>
  </w:style>
  <w:style w:type="paragraph" w:styleId="9">
    <w:name w:val="heading 9"/>
    <w:basedOn w:val="a"/>
    <w:next w:val="a"/>
    <w:link w:val="90"/>
    <w:qFormat/>
    <w:rsid w:val="005125A2"/>
    <w:pPr>
      <w:spacing w:before="240"/>
      <w:jc w:val="both"/>
      <w:outlineLvl w:val="8"/>
    </w:pPr>
    <w:rPr>
      <w:rFonts w:ascii="Arial" w:eastAsia="Calibri" w:hAnsi="Arial" w:cs="Times New Roman"/>
      <w:b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25A2"/>
    <w:rPr>
      <w:rFonts w:cs="Times New Roman"/>
      <w:b/>
      <w:bCs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5125A2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aliases w:val="H2 Знак,Заголовок 2 Знак Знак Знак Знак Знак Знак"/>
    <w:link w:val="2"/>
    <w:rsid w:val="005125A2"/>
    <w:rPr>
      <w:sz w:val="28"/>
    </w:rPr>
  </w:style>
  <w:style w:type="character" w:customStyle="1" w:styleId="30">
    <w:name w:val="Заголовок 3 Знак"/>
    <w:link w:val="3"/>
    <w:rsid w:val="005125A2"/>
    <w:rPr>
      <w:b/>
      <w:sz w:val="28"/>
    </w:rPr>
  </w:style>
  <w:style w:type="character" w:customStyle="1" w:styleId="40">
    <w:name w:val="Заголовок 4 Знак"/>
    <w:link w:val="4"/>
    <w:rsid w:val="005125A2"/>
    <w:rPr>
      <w:sz w:val="28"/>
    </w:rPr>
  </w:style>
  <w:style w:type="character" w:customStyle="1" w:styleId="50">
    <w:name w:val="Заголовок 5 Знак"/>
    <w:link w:val="5"/>
    <w:rsid w:val="005125A2"/>
    <w:rPr>
      <w:sz w:val="24"/>
    </w:rPr>
  </w:style>
  <w:style w:type="character" w:customStyle="1" w:styleId="60">
    <w:name w:val="Заголовок 6 Знак"/>
    <w:link w:val="6"/>
    <w:rsid w:val="005125A2"/>
    <w:rPr>
      <w:sz w:val="28"/>
    </w:rPr>
  </w:style>
  <w:style w:type="character" w:customStyle="1" w:styleId="70">
    <w:name w:val="Заголовок 7 Знак"/>
    <w:link w:val="7"/>
    <w:rsid w:val="005125A2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5125A2"/>
    <w:rPr>
      <w:smallCaps/>
      <w:sz w:val="28"/>
    </w:rPr>
  </w:style>
  <w:style w:type="character" w:customStyle="1" w:styleId="90">
    <w:name w:val="Заголовок 9 Знак"/>
    <w:link w:val="9"/>
    <w:rsid w:val="005125A2"/>
    <w:rPr>
      <w:rFonts w:ascii="Arial" w:eastAsia="Calibri" w:hAnsi="Arial"/>
      <w:b/>
      <w:i/>
      <w:sz w:val="18"/>
    </w:rPr>
  </w:style>
  <w:style w:type="paragraph" w:styleId="11">
    <w:name w:val="toc 1"/>
    <w:aliases w:val="Оглавление 10"/>
    <w:basedOn w:val="a"/>
    <w:next w:val="a"/>
    <w:autoRedefine/>
    <w:uiPriority w:val="39"/>
    <w:qFormat/>
    <w:rsid w:val="005125A2"/>
    <w:pPr>
      <w:tabs>
        <w:tab w:val="left" w:pos="993"/>
        <w:tab w:val="left" w:pos="1134"/>
        <w:tab w:val="left" w:pos="1276"/>
        <w:tab w:val="right" w:leader="dot" w:pos="9781"/>
      </w:tabs>
      <w:ind w:firstLine="851"/>
    </w:pPr>
    <w:rPr>
      <w:rFonts w:eastAsia="Calibri" w:cs="Times New Roman"/>
      <w:b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qFormat/>
    <w:rsid w:val="005125A2"/>
    <w:pPr>
      <w:spacing w:before="60"/>
      <w:ind w:left="240" w:firstLine="601"/>
    </w:pPr>
    <w:rPr>
      <w:rFonts w:eastAsia="Calibri" w:cs="Times New Roman"/>
      <w:smallCaps/>
    </w:rPr>
  </w:style>
  <w:style w:type="paragraph" w:styleId="31">
    <w:name w:val="toc 3"/>
    <w:basedOn w:val="a"/>
    <w:next w:val="a"/>
    <w:autoRedefine/>
    <w:uiPriority w:val="39"/>
    <w:qFormat/>
    <w:rsid w:val="005125A2"/>
    <w:pPr>
      <w:tabs>
        <w:tab w:val="right" w:leader="dot" w:pos="9348"/>
      </w:tabs>
      <w:ind w:left="560"/>
    </w:pPr>
    <w:rPr>
      <w:rFonts w:cs="Times New Roman"/>
      <w:noProof/>
      <w:snapToGrid w:val="0"/>
      <w:sz w:val="26"/>
      <w:szCs w:val="26"/>
      <w:lang w:val="en-US"/>
    </w:rPr>
  </w:style>
  <w:style w:type="paragraph" w:styleId="a4">
    <w:name w:val="caption"/>
    <w:basedOn w:val="a"/>
    <w:next w:val="a"/>
    <w:qFormat/>
    <w:rsid w:val="005125A2"/>
    <w:pPr>
      <w:spacing w:before="240"/>
      <w:jc w:val="center"/>
    </w:pPr>
    <w:rPr>
      <w:rFonts w:cs="Times New Roman"/>
      <w:smallCaps/>
      <w:spacing w:val="40"/>
      <w:sz w:val="28"/>
    </w:rPr>
  </w:style>
  <w:style w:type="paragraph" w:styleId="a5">
    <w:name w:val="Title"/>
    <w:basedOn w:val="a"/>
    <w:link w:val="a6"/>
    <w:qFormat/>
    <w:rsid w:val="005125A2"/>
    <w:pPr>
      <w:spacing w:before="240"/>
      <w:ind w:firstLine="601"/>
      <w:jc w:val="center"/>
      <w:outlineLvl w:val="0"/>
    </w:pPr>
    <w:rPr>
      <w:rFonts w:ascii="Arial" w:eastAsia="Calibri" w:hAnsi="Arial" w:cs="Times New Roman"/>
      <w:b/>
      <w:kern w:val="28"/>
      <w:sz w:val="32"/>
      <w:lang w:eastAsia="en-US"/>
    </w:rPr>
  </w:style>
  <w:style w:type="character" w:customStyle="1" w:styleId="a6">
    <w:name w:val="Название Знак"/>
    <w:link w:val="a5"/>
    <w:rsid w:val="005125A2"/>
    <w:rPr>
      <w:rFonts w:ascii="Arial" w:eastAsia="Calibri" w:hAnsi="Arial"/>
      <w:b/>
      <w:kern w:val="28"/>
      <w:sz w:val="32"/>
    </w:rPr>
  </w:style>
  <w:style w:type="paragraph" w:styleId="a7">
    <w:name w:val="Subtitle"/>
    <w:basedOn w:val="a"/>
    <w:link w:val="a8"/>
    <w:qFormat/>
    <w:rsid w:val="005125A2"/>
    <w:pPr>
      <w:spacing w:before="60"/>
      <w:ind w:firstLine="601"/>
      <w:jc w:val="center"/>
      <w:outlineLvl w:val="1"/>
    </w:pPr>
    <w:rPr>
      <w:rFonts w:ascii="Arial" w:eastAsia="Calibri" w:hAnsi="Arial" w:cs="Times New Roman"/>
      <w:sz w:val="24"/>
      <w:lang w:eastAsia="en-US"/>
    </w:rPr>
  </w:style>
  <w:style w:type="character" w:customStyle="1" w:styleId="a8">
    <w:name w:val="Подзаголовок Знак"/>
    <w:link w:val="a7"/>
    <w:rsid w:val="005125A2"/>
    <w:rPr>
      <w:rFonts w:ascii="Arial" w:eastAsia="Calibri" w:hAnsi="Arial"/>
      <w:sz w:val="24"/>
    </w:rPr>
  </w:style>
  <w:style w:type="character" w:styleId="a9">
    <w:name w:val="Emphasis"/>
    <w:qFormat/>
    <w:rsid w:val="005125A2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5125A2"/>
    <w:pPr>
      <w:spacing w:before="60" w:after="200" w:line="276" w:lineRule="auto"/>
      <w:ind w:left="720" w:firstLine="601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TOC Heading"/>
    <w:basedOn w:val="1"/>
    <w:next w:val="a"/>
    <w:uiPriority w:val="39"/>
    <w:qFormat/>
    <w:rsid w:val="005125A2"/>
    <w:pPr>
      <w:keepLines/>
      <w:spacing w:before="480" w:line="276" w:lineRule="auto"/>
      <w:ind w:left="0"/>
      <w:outlineLvl w:val="9"/>
    </w:pPr>
    <w:rPr>
      <w:rFonts w:ascii="Cambria" w:hAnsi="Cambria"/>
      <w:bCs/>
      <w:color w:val="365F91"/>
      <w:spacing w:val="0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F50309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F50309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F503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50309"/>
    <w:rPr>
      <w:rFonts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F503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50309"/>
    <w:rPr>
      <w:rFonts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us.sk.ru/" TargetMode="External"/><Relationship Id="rId13" Type="http://schemas.openxmlformats.org/officeDocument/2006/relationships/hyperlink" Target="https://opus.sk.ru/2023-ni-alta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k.ru/" TargetMode="External"/><Relationship Id="rId12" Type="http://schemas.openxmlformats.org/officeDocument/2006/relationships/hyperlink" Target="http://fasie.ru/" TargetMode="External"/><Relationship Id="rId17" Type="http://schemas.openxmlformats.org/officeDocument/2006/relationships/hyperlink" Target="https://ackr22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conom22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pus.sk.ru/navigat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us.sk.ru/" TargetMode="External"/><Relationship Id="rId10" Type="http://schemas.openxmlformats.org/officeDocument/2006/relationships/hyperlink" Target="https://ackr22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onom22.ru/" TargetMode="External"/><Relationship Id="rId14" Type="http://schemas.openxmlformats.org/officeDocument/2006/relationships/hyperlink" Target="https://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 С. Чучкова</dc:creator>
  <cp:lastModifiedBy>Элеонора С. Чучкова</cp:lastModifiedBy>
  <cp:revision>9</cp:revision>
  <dcterms:created xsi:type="dcterms:W3CDTF">2023-03-03T09:23:00Z</dcterms:created>
  <dcterms:modified xsi:type="dcterms:W3CDTF">2023-03-09T08:24:00Z</dcterms:modified>
</cp:coreProperties>
</file>